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84F9" w14:textId="77777777" w:rsidR="00AE54D7" w:rsidRDefault="00AE54D7" w:rsidP="00AE54D7">
      <w:pPr>
        <w:pStyle w:val="Title"/>
        <w:rPr>
          <w:rFonts w:ascii="Arial" w:hAnsi="Arial" w:cs="Arial"/>
          <w:b/>
          <w:color w:val="auto"/>
          <w:sz w:val="36"/>
          <w:szCs w:val="22"/>
        </w:rPr>
      </w:pPr>
      <w:r w:rsidRPr="009B1E6D">
        <w:rPr>
          <w:rFonts w:ascii="Times New Roman" w:hAnsi="Times New Roman"/>
          <w:b/>
          <w:noProof/>
          <w:color w:val="auto"/>
          <w:sz w:val="36"/>
          <w:szCs w:val="22"/>
        </w:rPr>
        <mc:AlternateContent>
          <mc:Choice Requires="wps">
            <w:drawing>
              <wp:anchor distT="0" distB="0" distL="114300" distR="114300" simplePos="0" relativeHeight="251660288" behindDoc="1" locked="0" layoutInCell="1" allowOverlap="1" wp14:anchorId="251F25A5" wp14:editId="36F3FB58">
                <wp:simplePos x="0" y="0"/>
                <wp:positionH relativeFrom="margin">
                  <wp:posOffset>1153497</wp:posOffset>
                </wp:positionH>
                <wp:positionV relativeFrom="page">
                  <wp:posOffset>184785</wp:posOffset>
                </wp:positionV>
                <wp:extent cx="4330700" cy="1390650"/>
                <wp:effectExtent l="0" t="0" r="0" b="0"/>
                <wp:wrapTight wrapText="bothSides">
                  <wp:wrapPolygon edited="0">
                    <wp:start x="190" y="0"/>
                    <wp:lineTo x="190" y="21304"/>
                    <wp:lineTo x="21283" y="21304"/>
                    <wp:lineTo x="21283" y="0"/>
                    <wp:lineTo x="190" y="0"/>
                  </wp:wrapPolygon>
                </wp:wrapTight>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700" cy="1390650"/>
                        </a:xfrm>
                        <a:prstGeom prst="rect">
                          <a:avLst/>
                        </a:prstGeom>
                        <a:noFill/>
                        <a:ln>
                          <a:noFill/>
                        </a:ln>
                      </wps:spPr>
                      <wps:txbx>
                        <w:txbxContent>
                          <w:p w14:paraId="41B451C2" w14:textId="77777777" w:rsidR="00AE54D7" w:rsidRPr="008A683C" w:rsidRDefault="00AE54D7" w:rsidP="00AE54D7">
                            <w:pPr>
                              <w:pStyle w:val="Title"/>
                              <w:ind w:left="-90" w:right="-100"/>
                              <w:rPr>
                                <w:rFonts w:ascii="Arial" w:hAnsi="Arial" w:cs="Arial"/>
                                <w:b/>
                                <w:sz w:val="24"/>
                                <w:szCs w:val="24"/>
                              </w:rPr>
                            </w:pPr>
                            <w:r w:rsidRPr="008A683C">
                              <w:rPr>
                                <w:rFonts w:ascii="Arial" w:hAnsi="Arial" w:cs="Arial"/>
                                <w:b/>
                                <w:sz w:val="24"/>
                                <w:szCs w:val="24"/>
                              </w:rPr>
                              <w:t>Florida Department of Law Enforcement</w:t>
                            </w:r>
                            <w:r>
                              <w:rPr>
                                <w:rFonts w:ascii="Arial" w:hAnsi="Arial" w:cs="Arial"/>
                                <w:b/>
                                <w:sz w:val="24"/>
                                <w:szCs w:val="24"/>
                              </w:rPr>
                              <w:t xml:space="preserve"> (FDLE)</w:t>
                            </w:r>
                          </w:p>
                          <w:p w14:paraId="3DB15C50" w14:textId="77777777" w:rsidR="00AE54D7" w:rsidRPr="008A683C" w:rsidRDefault="00AE54D7" w:rsidP="00AE54D7">
                            <w:pPr>
                              <w:pStyle w:val="Title"/>
                              <w:ind w:left="-90" w:right="-100"/>
                              <w:rPr>
                                <w:rFonts w:ascii="Arial" w:hAnsi="Arial" w:cs="Arial"/>
                                <w:b/>
                                <w:sz w:val="24"/>
                                <w:szCs w:val="24"/>
                              </w:rPr>
                            </w:pPr>
                            <w:r w:rsidRPr="008A683C">
                              <w:rPr>
                                <w:rFonts w:ascii="Arial" w:hAnsi="Arial" w:cs="Arial"/>
                                <w:b/>
                                <w:sz w:val="24"/>
                                <w:szCs w:val="24"/>
                              </w:rPr>
                              <w:t xml:space="preserve">Missing </w:t>
                            </w:r>
                            <w:r>
                              <w:rPr>
                                <w:rFonts w:ascii="Arial" w:hAnsi="Arial" w:cs="Arial"/>
                                <w:b/>
                                <w:sz w:val="24"/>
                                <w:szCs w:val="24"/>
                              </w:rPr>
                              <w:t xml:space="preserve">Endangered </w:t>
                            </w:r>
                            <w:r w:rsidRPr="008A683C">
                              <w:rPr>
                                <w:rFonts w:ascii="Arial" w:hAnsi="Arial" w:cs="Arial"/>
                                <w:b/>
                                <w:sz w:val="24"/>
                                <w:szCs w:val="24"/>
                              </w:rPr>
                              <w:t>Persons</w:t>
                            </w:r>
                            <w:r>
                              <w:rPr>
                                <w:rFonts w:ascii="Arial" w:hAnsi="Arial" w:cs="Arial"/>
                                <w:b/>
                                <w:sz w:val="24"/>
                                <w:szCs w:val="24"/>
                              </w:rPr>
                              <w:t xml:space="preserve"> Information Clearinghouse</w:t>
                            </w:r>
                          </w:p>
                          <w:p w14:paraId="582F44EC" w14:textId="77777777" w:rsidR="00AE54D7" w:rsidRDefault="00AE54D7" w:rsidP="00AE54D7">
                            <w:pPr>
                              <w:pStyle w:val="Title"/>
                              <w:ind w:left="-90" w:right="-100"/>
                              <w:rPr>
                                <w:rFonts w:ascii="Arial" w:hAnsi="Arial" w:cs="Arial"/>
                                <w:b/>
                                <w:sz w:val="24"/>
                                <w:szCs w:val="24"/>
                              </w:rPr>
                            </w:pPr>
                            <w:r w:rsidRPr="008A683C">
                              <w:rPr>
                                <w:rFonts w:ascii="Arial" w:hAnsi="Arial" w:cs="Arial"/>
                                <w:b/>
                                <w:sz w:val="24"/>
                                <w:szCs w:val="24"/>
                              </w:rPr>
                              <w:t>Advisory Board</w:t>
                            </w:r>
                          </w:p>
                          <w:p w14:paraId="2874061A" w14:textId="77777777" w:rsidR="00AE54D7" w:rsidRPr="00310532" w:rsidRDefault="00AE54D7" w:rsidP="00AE54D7">
                            <w:pPr>
                              <w:pStyle w:val="Title"/>
                              <w:ind w:left="-90" w:right="-100"/>
                              <w:rPr>
                                <w:rFonts w:ascii="Arial" w:hAnsi="Arial" w:cs="Arial"/>
                                <w:b/>
                                <w:sz w:val="6"/>
                                <w:szCs w:val="24"/>
                                <w:u w:val="single"/>
                              </w:rPr>
                            </w:pPr>
                          </w:p>
                          <w:p w14:paraId="061ACA4C" w14:textId="2B82B7CD" w:rsidR="00AE54D7" w:rsidRPr="00085FE9" w:rsidRDefault="00246239" w:rsidP="00AE54D7">
                            <w:pPr>
                              <w:pStyle w:val="Title"/>
                              <w:ind w:left="-90" w:right="-100"/>
                              <w:rPr>
                                <w:rFonts w:ascii="Arial" w:hAnsi="Arial" w:cs="Arial"/>
                                <w:b/>
                                <w:sz w:val="36"/>
                                <w:szCs w:val="24"/>
                              </w:rPr>
                            </w:pPr>
                            <w:r>
                              <w:rPr>
                                <w:rFonts w:ascii="Arial" w:hAnsi="Arial" w:cs="Arial"/>
                                <w:b/>
                                <w:sz w:val="36"/>
                                <w:szCs w:val="24"/>
                              </w:rPr>
                              <w:t>In-Person</w:t>
                            </w:r>
                            <w:r w:rsidR="00AE54D7">
                              <w:rPr>
                                <w:rFonts w:ascii="Arial" w:hAnsi="Arial" w:cs="Arial"/>
                                <w:b/>
                                <w:sz w:val="36"/>
                                <w:szCs w:val="24"/>
                              </w:rPr>
                              <w:t xml:space="preserve"> Meeting</w:t>
                            </w:r>
                          </w:p>
                          <w:p w14:paraId="4CCF7796" w14:textId="38D800D4" w:rsidR="00AE54D7" w:rsidRDefault="00A63E60" w:rsidP="00AE54D7">
                            <w:pPr>
                              <w:pStyle w:val="Title"/>
                              <w:ind w:left="-90" w:right="-100"/>
                              <w:rPr>
                                <w:rFonts w:ascii="Arial" w:hAnsi="Arial" w:cs="Arial"/>
                                <w:b/>
                                <w:sz w:val="24"/>
                                <w:szCs w:val="24"/>
                              </w:rPr>
                            </w:pPr>
                            <w:r>
                              <w:rPr>
                                <w:rFonts w:ascii="Arial" w:hAnsi="Arial" w:cs="Arial"/>
                                <w:b/>
                                <w:sz w:val="24"/>
                                <w:szCs w:val="24"/>
                              </w:rPr>
                              <w:t>Friday</w:t>
                            </w:r>
                            <w:r w:rsidR="00AE54D7">
                              <w:rPr>
                                <w:rFonts w:ascii="Arial" w:hAnsi="Arial" w:cs="Arial"/>
                                <w:b/>
                                <w:sz w:val="24"/>
                                <w:szCs w:val="24"/>
                              </w:rPr>
                              <w:t xml:space="preserve">, </w:t>
                            </w:r>
                            <w:r>
                              <w:rPr>
                                <w:rFonts w:ascii="Arial" w:hAnsi="Arial" w:cs="Arial"/>
                                <w:b/>
                                <w:sz w:val="24"/>
                                <w:szCs w:val="24"/>
                              </w:rPr>
                              <w:t>June</w:t>
                            </w:r>
                            <w:r w:rsidR="00AE54D7">
                              <w:rPr>
                                <w:rFonts w:ascii="Arial" w:hAnsi="Arial" w:cs="Arial"/>
                                <w:b/>
                                <w:sz w:val="24"/>
                                <w:szCs w:val="24"/>
                              </w:rPr>
                              <w:t xml:space="preserve"> 13, 2025</w:t>
                            </w:r>
                          </w:p>
                          <w:p w14:paraId="4E2B9540" w14:textId="14F42885" w:rsidR="00AE54D7" w:rsidRPr="008A683C" w:rsidRDefault="005B1CE3" w:rsidP="00AE54D7">
                            <w:pPr>
                              <w:pStyle w:val="Title"/>
                              <w:ind w:left="-90" w:right="-100"/>
                              <w:rPr>
                                <w:rFonts w:ascii="Arial" w:hAnsi="Arial" w:cs="Arial"/>
                                <w:b/>
                                <w:sz w:val="24"/>
                                <w:szCs w:val="24"/>
                              </w:rPr>
                            </w:pPr>
                            <w:r>
                              <w:rPr>
                                <w:rFonts w:ascii="Arial" w:hAnsi="Arial" w:cs="Arial"/>
                                <w:b/>
                                <w:sz w:val="24"/>
                                <w:szCs w:val="24"/>
                              </w:rPr>
                              <w:t>9:00 AM – 3:30 PM</w:t>
                            </w:r>
                            <w:r w:rsidR="00AE54D7">
                              <w:rPr>
                                <w:rFonts w:ascii="Arial" w:hAnsi="Arial" w:cs="Arial"/>
                                <w:b/>
                                <w:sz w:val="24"/>
                                <w:szCs w:val="24"/>
                              </w:rPr>
                              <w:t xml:space="preserve"> (EST)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F25A5" id="_x0000_t202" coordsize="21600,21600" o:spt="202" path="m,l,21600r21600,l21600,xe">
                <v:stroke joinstyle="miter"/>
                <v:path gradientshapeok="t" o:connecttype="rect"/>
              </v:shapetype>
              <v:shape id="Text Box 6" o:spid="_x0000_s1026" type="#_x0000_t202" style="position:absolute;left:0;text-align:left;margin-left:90.85pt;margin-top:14.55pt;width:341pt;height:109.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" filled="f" stroked="f">
                <v:textbox>
                  <w:txbxContent>
                    <w:p w14:paraId="41B451C2" w14:textId="77777777" w:rsidR="00AE54D7" w:rsidRPr="008A683C" w:rsidRDefault="00AE54D7" w:rsidP="00AE54D7">
                      <w:pPr>
                        <w:pStyle w:val="Title"/>
                        <w:ind w:left="-90" w:right="-100"/>
                        <w:rPr>
                          <w:rFonts w:ascii="Arial" w:hAnsi="Arial" w:cs="Arial"/>
                          <w:b/>
                          <w:sz w:val="24"/>
                          <w:szCs w:val="24"/>
                        </w:rPr>
                      </w:pPr>
                      <w:r w:rsidRPr="008A683C">
                        <w:rPr>
                          <w:rFonts w:ascii="Arial" w:hAnsi="Arial" w:cs="Arial"/>
                          <w:b/>
                          <w:sz w:val="24"/>
                          <w:szCs w:val="24"/>
                        </w:rPr>
                        <w:t>Florida Department of Law Enforcement</w:t>
                      </w:r>
                      <w:r>
                        <w:rPr>
                          <w:rFonts w:ascii="Arial" w:hAnsi="Arial" w:cs="Arial"/>
                          <w:b/>
                          <w:sz w:val="24"/>
                          <w:szCs w:val="24"/>
                        </w:rPr>
                        <w:t xml:space="preserve"> (FDLE)</w:t>
                      </w:r>
                    </w:p>
                    <w:p w14:paraId="3DB15C50" w14:textId="77777777" w:rsidR="00AE54D7" w:rsidRPr="008A683C" w:rsidRDefault="00AE54D7" w:rsidP="00AE54D7">
                      <w:pPr>
                        <w:pStyle w:val="Title"/>
                        <w:ind w:left="-90" w:right="-100"/>
                        <w:rPr>
                          <w:rFonts w:ascii="Arial" w:hAnsi="Arial" w:cs="Arial"/>
                          <w:b/>
                          <w:sz w:val="24"/>
                          <w:szCs w:val="24"/>
                        </w:rPr>
                      </w:pPr>
                      <w:r w:rsidRPr="008A683C">
                        <w:rPr>
                          <w:rFonts w:ascii="Arial" w:hAnsi="Arial" w:cs="Arial"/>
                          <w:b/>
                          <w:sz w:val="24"/>
                          <w:szCs w:val="24"/>
                        </w:rPr>
                        <w:t xml:space="preserve">Missing </w:t>
                      </w:r>
                      <w:r>
                        <w:rPr>
                          <w:rFonts w:ascii="Arial" w:hAnsi="Arial" w:cs="Arial"/>
                          <w:b/>
                          <w:sz w:val="24"/>
                          <w:szCs w:val="24"/>
                        </w:rPr>
                        <w:t xml:space="preserve">Endangered </w:t>
                      </w:r>
                      <w:r w:rsidRPr="008A683C">
                        <w:rPr>
                          <w:rFonts w:ascii="Arial" w:hAnsi="Arial" w:cs="Arial"/>
                          <w:b/>
                          <w:sz w:val="24"/>
                          <w:szCs w:val="24"/>
                        </w:rPr>
                        <w:t>Persons</w:t>
                      </w:r>
                      <w:r>
                        <w:rPr>
                          <w:rFonts w:ascii="Arial" w:hAnsi="Arial" w:cs="Arial"/>
                          <w:b/>
                          <w:sz w:val="24"/>
                          <w:szCs w:val="24"/>
                        </w:rPr>
                        <w:t xml:space="preserve"> Information Clearinghouse</w:t>
                      </w:r>
                    </w:p>
                    <w:p w14:paraId="582F44EC" w14:textId="77777777" w:rsidR="00AE54D7" w:rsidRDefault="00AE54D7" w:rsidP="00AE54D7">
                      <w:pPr>
                        <w:pStyle w:val="Title"/>
                        <w:ind w:left="-90" w:right="-100"/>
                        <w:rPr>
                          <w:rFonts w:ascii="Arial" w:hAnsi="Arial" w:cs="Arial"/>
                          <w:b/>
                          <w:sz w:val="24"/>
                          <w:szCs w:val="24"/>
                        </w:rPr>
                      </w:pPr>
                      <w:r w:rsidRPr="008A683C">
                        <w:rPr>
                          <w:rFonts w:ascii="Arial" w:hAnsi="Arial" w:cs="Arial"/>
                          <w:b/>
                          <w:sz w:val="24"/>
                          <w:szCs w:val="24"/>
                        </w:rPr>
                        <w:t>Advisory Board</w:t>
                      </w:r>
                    </w:p>
                    <w:p w14:paraId="2874061A" w14:textId="77777777" w:rsidR="00AE54D7" w:rsidRPr="00310532" w:rsidRDefault="00AE54D7" w:rsidP="00AE54D7">
                      <w:pPr>
                        <w:pStyle w:val="Title"/>
                        <w:ind w:left="-90" w:right="-100"/>
                        <w:rPr>
                          <w:rFonts w:ascii="Arial" w:hAnsi="Arial" w:cs="Arial"/>
                          <w:b/>
                          <w:sz w:val="6"/>
                          <w:szCs w:val="24"/>
                          <w:u w:val="single"/>
                        </w:rPr>
                      </w:pPr>
                    </w:p>
                    <w:p w14:paraId="061ACA4C" w14:textId="2B82B7CD" w:rsidR="00AE54D7" w:rsidRPr="00085FE9" w:rsidRDefault="00246239" w:rsidP="00AE54D7">
                      <w:pPr>
                        <w:pStyle w:val="Title"/>
                        <w:ind w:left="-90" w:right="-100"/>
                        <w:rPr>
                          <w:rFonts w:ascii="Arial" w:hAnsi="Arial" w:cs="Arial"/>
                          <w:b/>
                          <w:sz w:val="36"/>
                          <w:szCs w:val="24"/>
                        </w:rPr>
                      </w:pPr>
                      <w:r>
                        <w:rPr>
                          <w:rFonts w:ascii="Arial" w:hAnsi="Arial" w:cs="Arial"/>
                          <w:b/>
                          <w:sz w:val="36"/>
                          <w:szCs w:val="24"/>
                        </w:rPr>
                        <w:t>In-Person</w:t>
                      </w:r>
                      <w:r w:rsidR="00AE54D7">
                        <w:rPr>
                          <w:rFonts w:ascii="Arial" w:hAnsi="Arial" w:cs="Arial"/>
                          <w:b/>
                          <w:sz w:val="36"/>
                          <w:szCs w:val="24"/>
                        </w:rPr>
                        <w:t xml:space="preserve"> Meeting</w:t>
                      </w:r>
                    </w:p>
                    <w:p w14:paraId="4CCF7796" w14:textId="38D800D4" w:rsidR="00AE54D7" w:rsidRDefault="00A63E60" w:rsidP="00AE54D7">
                      <w:pPr>
                        <w:pStyle w:val="Title"/>
                        <w:ind w:left="-90" w:right="-100"/>
                        <w:rPr>
                          <w:rFonts w:ascii="Arial" w:hAnsi="Arial" w:cs="Arial"/>
                          <w:b/>
                          <w:sz w:val="24"/>
                          <w:szCs w:val="24"/>
                        </w:rPr>
                      </w:pPr>
                      <w:r>
                        <w:rPr>
                          <w:rFonts w:ascii="Arial" w:hAnsi="Arial" w:cs="Arial"/>
                          <w:b/>
                          <w:sz w:val="24"/>
                          <w:szCs w:val="24"/>
                        </w:rPr>
                        <w:t>Friday</w:t>
                      </w:r>
                      <w:r w:rsidR="00AE54D7">
                        <w:rPr>
                          <w:rFonts w:ascii="Arial" w:hAnsi="Arial" w:cs="Arial"/>
                          <w:b/>
                          <w:sz w:val="24"/>
                          <w:szCs w:val="24"/>
                        </w:rPr>
                        <w:t xml:space="preserve">, </w:t>
                      </w:r>
                      <w:r>
                        <w:rPr>
                          <w:rFonts w:ascii="Arial" w:hAnsi="Arial" w:cs="Arial"/>
                          <w:b/>
                          <w:sz w:val="24"/>
                          <w:szCs w:val="24"/>
                        </w:rPr>
                        <w:t>June</w:t>
                      </w:r>
                      <w:r w:rsidR="00AE54D7">
                        <w:rPr>
                          <w:rFonts w:ascii="Arial" w:hAnsi="Arial" w:cs="Arial"/>
                          <w:b/>
                          <w:sz w:val="24"/>
                          <w:szCs w:val="24"/>
                        </w:rPr>
                        <w:t xml:space="preserve"> 13, 2025</w:t>
                      </w:r>
                    </w:p>
                    <w:p w14:paraId="4E2B9540" w14:textId="14F42885" w:rsidR="00AE54D7" w:rsidRPr="008A683C" w:rsidRDefault="005B1CE3" w:rsidP="00AE54D7">
                      <w:pPr>
                        <w:pStyle w:val="Title"/>
                        <w:ind w:left="-90" w:right="-100"/>
                        <w:rPr>
                          <w:rFonts w:ascii="Arial" w:hAnsi="Arial" w:cs="Arial"/>
                          <w:b/>
                          <w:sz w:val="24"/>
                          <w:szCs w:val="24"/>
                        </w:rPr>
                      </w:pPr>
                      <w:r>
                        <w:rPr>
                          <w:rFonts w:ascii="Arial" w:hAnsi="Arial" w:cs="Arial"/>
                          <w:b/>
                          <w:sz w:val="24"/>
                          <w:szCs w:val="24"/>
                        </w:rPr>
                        <w:t>9:00 AM – 3:30 PM</w:t>
                      </w:r>
                      <w:r w:rsidR="00AE54D7">
                        <w:rPr>
                          <w:rFonts w:ascii="Arial" w:hAnsi="Arial" w:cs="Arial"/>
                          <w:b/>
                          <w:sz w:val="24"/>
                          <w:szCs w:val="24"/>
                        </w:rPr>
                        <w:t xml:space="preserve"> (EST)</w:t>
                      </w:r>
                    </w:p>
                  </w:txbxContent>
                </v:textbox>
                <w10:wrap type="tight" anchorx="margin" anchory="page"/>
              </v:shape>
            </w:pict>
          </mc:Fallback>
        </mc:AlternateContent>
      </w:r>
      <w:r w:rsidRPr="009B1E6D">
        <w:rPr>
          <w:rFonts w:ascii="Times New Roman" w:hAnsi="Times New Roman"/>
          <w:b/>
          <w:noProof/>
          <w:color w:val="auto"/>
          <w:sz w:val="36"/>
          <w:szCs w:val="22"/>
        </w:rPr>
        <w:drawing>
          <wp:anchor distT="0" distB="0" distL="114300" distR="114300" simplePos="0" relativeHeight="251659264" behindDoc="1" locked="0" layoutInCell="1" allowOverlap="1" wp14:anchorId="48FE25A0" wp14:editId="58F64FFA">
            <wp:simplePos x="0" y="0"/>
            <wp:positionH relativeFrom="column">
              <wp:posOffset>-519053</wp:posOffset>
            </wp:positionH>
            <wp:positionV relativeFrom="page">
              <wp:posOffset>178624</wp:posOffset>
            </wp:positionV>
            <wp:extent cx="1207135" cy="1376680"/>
            <wp:effectExtent l="0" t="0" r="0" b="0"/>
            <wp:wrapTight wrapText="bothSides">
              <wp:wrapPolygon edited="0">
                <wp:start x="0" y="0"/>
                <wp:lineTo x="0" y="21221"/>
                <wp:lineTo x="21134" y="21221"/>
                <wp:lineTo x="211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07135" cy="1376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9D3048" w14:textId="77777777" w:rsidR="00AE54D7" w:rsidRDefault="00AE54D7" w:rsidP="00AE54D7">
      <w:pPr>
        <w:pStyle w:val="Title"/>
        <w:rPr>
          <w:rFonts w:ascii="Arial" w:hAnsi="Arial" w:cs="Arial"/>
          <w:b/>
          <w:color w:val="auto"/>
          <w:sz w:val="36"/>
          <w:szCs w:val="22"/>
        </w:rPr>
      </w:pPr>
    </w:p>
    <w:p w14:paraId="1151FC52" w14:textId="77777777" w:rsidR="00AE54D7" w:rsidRDefault="00AE54D7" w:rsidP="00AE54D7">
      <w:pPr>
        <w:pStyle w:val="Title"/>
        <w:rPr>
          <w:rFonts w:ascii="Arial" w:hAnsi="Arial" w:cs="Arial"/>
          <w:b/>
          <w:color w:val="auto"/>
          <w:sz w:val="36"/>
          <w:szCs w:val="22"/>
        </w:rPr>
      </w:pPr>
    </w:p>
    <w:p w14:paraId="1149982E" w14:textId="77777777" w:rsidR="00AE54D7" w:rsidRPr="00C20997" w:rsidRDefault="00AE54D7" w:rsidP="00AE54D7">
      <w:pPr>
        <w:pStyle w:val="Title"/>
        <w:ind w:left="990"/>
        <w:jc w:val="left"/>
        <w:rPr>
          <w:rFonts w:ascii="Arial" w:hAnsi="Arial" w:cs="Arial"/>
          <w:bCs/>
          <w:color w:val="auto"/>
          <w:sz w:val="22"/>
          <w:szCs w:val="22"/>
        </w:rPr>
      </w:pPr>
      <w:r w:rsidRPr="00C20997">
        <w:rPr>
          <w:rFonts w:ascii="Arial" w:hAnsi="Arial" w:cs="Arial"/>
          <w:b/>
          <w:color w:val="auto"/>
          <w:sz w:val="22"/>
          <w:szCs w:val="22"/>
        </w:rPr>
        <w:t>Mission Statement:</w:t>
      </w:r>
      <w:r w:rsidRPr="00C20997">
        <w:rPr>
          <w:rFonts w:ascii="Arial" w:hAnsi="Arial" w:cs="Arial"/>
          <w:bCs/>
          <w:color w:val="auto"/>
          <w:sz w:val="22"/>
          <w:szCs w:val="22"/>
        </w:rPr>
        <w:t xml:space="preserve"> Together with the citizens of Florida, we promote the safety of </w:t>
      </w:r>
      <w:r>
        <w:rPr>
          <w:rFonts w:ascii="Arial" w:hAnsi="Arial" w:cs="Arial"/>
          <w:bCs/>
          <w:color w:val="auto"/>
          <w:sz w:val="22"/>
          <w:szCs w:val="22"/>
        </w:rPr>
        <w:t xml:space="preserve">   </w:t>
      </w:r>
      <w:r w:rsidRPr="00C20997">
        <w:rPr>
          <w:rFonts w:ascii="Arial" w:hAnsi="Arial" w:cs="Arial"/>
          <w:bCs/>
          <w:color w:val="auto"/>
          <w:sz w:val="22"/>
          <w:szCs w:val="22"/>
        </w:rPr>
        <w:t>children and other vulnerable populations through public and private collaborations.</w:t>
      </w:r>
    </w:p>
    <w:p w14:paraId="4F5FCDA3" w14:textId="77777777" w:rsidR="00AE54D7" w:rsidRDefault="00AE54D7" w:rsidP="00AE54D7">
      <w:pPr>
        <w:pStyle w:val="Title"/>
        <w:rPr>
          <w:rFonts w:ascii="Arial" w:hAnsi="Arial" w:cs="Arial"/>
          <w:b/>
          <w:color w:val="auto"/>
          <w:sz w:val="36"/>
          <w:szCs w:val="22"/>
        </w:rPr>
      </w:pPr>
      <w:r w:rsidRPr="009B1E6D">
        <w:rPr>
          <w:b/>
          <w:noProof/>
          <w:color w:val="auto"/>
          <w:sz w:val="36"/>
          <w:szCs w:val="22"/>
        </w:rPr>
        <mc:AlternateContent>
          <mc:Choice Requires="wps">
            <w:drawing>
              <wp:anchor distT="0" distB="0" distL="114300" distR="114300" simplePos="0" relativeHeight="251661312" behindDoc="0" locked="0" layoutInCell="1" allowOverlap="1" wp14:anchorId="7C671663" wp14:editId="19D2DBBD">
                <wp:simplePos x="0" y="0"/>
                <wp:positionH relativeFrom="column">
                  <wp:posOffset>888104</wp:posOffset>
                </wp:positionH>
                <wp:positionV relativeFrom="paragraph">
                  <wp:posOffset>219038</wp:posOffset>
                </wp:positionV>
                <wp:extent cx="4724400" cy="0"/>
                <wp:effectExtent l="0" t="19050" r="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28575">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4316E"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95pt,17.25pt" to="441.9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" strokecolor="navy" strokeweight="2.25pt"/>
            </w:pict>
          </mc:Fallback>
        </mc:AlternateContent>
      </w:r>
    </w:p>
    <w:p w14:paraId="2960D782" w14:textId="77777777" w:rsidR="00AE54D7" w:rsidRPr="009B1E6D" w:rsidRDefault="00AE54D7" w:rsidP="00AE54D7">
      <w:pPr>
        <w:pStyle w:val="Title"/>
        <w:rPr>
          <w:rFonts w:ascii="Arial" w:hAnsi="Arial" w:cs="Arial"/>
          <w:b/>
          <w:color w:val="auto"/>
          <w:sz w:val="36"/>
          <w:szCs w:val="22"/>
        </w:rPr>
      </w:pPr>
      <w:r>
        <w:rPr>
          <w:rFonts w:ascii="Arial" w:hAnsi="Arial" w:cs="Arial"/>
          <w:b/>
          <w:color w:val="auto"/>
          <w:sz w:val="36"/>
          <w:szCs w:val="22"/>
        </w:rPr>
        <w:t xml:space="preserve">        Meeting Minutes</w:t>
      </w:r>
    </w:p>
    <w:p w14:paraId="03386248" w14:textId="77777777" w:rsidR="00AE54D7" w:rsidRPr="00376FF7" w:rsidRDefault="00AE54D7" w:rsidP="00AE54D7">
      <w:pPr>
        <w:pStyle w:val="Title"/>
        <w:ind w:left="-90" w:right="-100"/>
        <w:rPr>
          <w:rFonts w:ascii="Arial" w:hAnsi="Arial" w:cs="Arial"/>
          <w:b/>
          <w:color w:val="auto"/>
          <w:sz w:val="24"/>
          <w:szCs w:val="24"/>
        </w:rPr>
      </w:pPr>
      <w:r>
        <w:rPr>
          <w:rFonts w:ascii="Arial" w:hAnsi="Arial" w:cs="Arial"/>
          <w:b/>
          <w:color w:val="auto"/>
          <w:sz w:val="24"/>
          <w:szCs w:val="24"/>
        </w:rPr>
        <w:t xml:space="preserve">               </w:t>
      </w:r>
      <w:r w:rsidRPr="009B1E6D">
        <w:rPr>
          <w:rFonts w:ascii="Arial" w:hAnsi="Arial" w:cs="Arial"/>
          <w:b/>
          <w:color w:val="auto"/>
          <w:sz w:val="24"/>
          <w:szCs w:val="24"/>
        </w:rPr>
        <w:t xml:space="preserve">Chairperson: </w:t>
      </w:r>
      <w:r>
        <w:rPr>
          <w:rFonts w:ascii="Arial" w:hAnsi="Arial" w:cs="Arial"/>
          <w:b/>
          <w:color w:val="auto"/>
          <w:sz w:val="24"/>
          <w:szCs w:val="24"/>
        </w:rPr>
        <w:t>Karen Mazzola</w:t>
      </w:r>
      <w:r w:rsidRPr="009B1E6D">
        <w:rPr>
          <w:rFonts w:ascii="Arial" w:hAnsi="Arial" w:cs="Arial"/>
          <w:b/>
          <w:color w:val="auto"/>
          <w:sz w:val="24"/>
          <w:szCs w:val="24"/>
        </w:rPr>
        <w:t xml:space="preserve"> </w:t>
      </w:r>
    </w:p>
    <w:p w14:paraId="778F16F8" w14:textId="77777777" w:rsidR="00AE54D7" w:rsidRDefault="00AE54D7">
      <w:pPr>
        <w:rPr>
          <w:b/>
          <w:bCs/>
        </w:rPr>
      </w:pPr>
    </w:p>
    <w:p w14:paraId="60AC7A21" w14:textId="1D8AF96A" w:rsidR="00151C92" w:rsidRPr="001A5487" w:rsidRDefault="00AD0BA7">
      <w:pPr>
        <w:rPr>
          <w:b/>
          <w:bCs/>
        </w:rPr>
      </w:pPr>
      <w:r w:rsidRPr="00AE54D7">
        <w:rPr>
          <w:rFonts w:ascii="Arial" w:hAnsi="Arial" w:cs="Arial"/>
          <w:b/>
          <w:bCs/>
        </w:rPr>
        <w:t>Welcome</w:t>
      </w:r>
    </w:p>
    <w:p w14:paraId="08DDF439" w14:textId="13B7D94B" w:rsidR="00AD0BA7" w:rsidRDefault="001A5487">
      <w:r w:rsidRPr="00AE54D7">
        <w:rPr>
          <w:rFonts w:ascii="Arial" w:hAnsi="Arial" w:cs="Arial"/>
        </w:rPr>
        <w:t>Meeting begins at 9:12 AM</w:t>
      </w:r>
      <w:r w:rsidR="00AE54D7" w:rsidRPr="00AE54D7">
        <w:rPr>
          <w:rFonts w:ascii="Arial" w:hAnsi="Arial" w:cs="Arial"/>
        </w:rPr>
        <w:t>. Quorum is established.</w:t>
      </w:r>
    </w:p>
    <w:p w14:paraId="3EAB0686" w14:textId="4094E6A0" w:rsidR="001A5487" w:rsidRDefault="00AD0BA7">
      <w:pPr>
        <w:rPr>
          <w:rFonts w:ascii="Arial" w:hAnsi="Arial" w:cs="Arial"/>
          <w:b/>
          <w:bCs/>
        </w:rPr>
      </w:pPr>
      <w:r w:rsidRPr="00AE54D7">
        <w:rPr>
          <w:rFonts w:ascii="Arial" w:hAnsi="Arial" w:cs="Arial"/>
          <w:b/>
          <w:bCs/>
        </w:rPr>
        <w:t xml:space="preserve">Roll Call </w:t>
      </w:r>
    </w:p>
    <w:p w14:paraId="3922CC65" w14:textId="696270C2" w:rsidR="00FC6EAA" w:rsidRPr="00376FF7" w:rsidRDefault="00FC6EAA" w:rsidP="00FC6EAA">
      <w:pPr>
        <w:rPr>
          <w:rFonts w:ascii="Arial" w:hAnsi="Arial" w:cs="Arial"/>
          <w:b/>
          <w:bCs/>
        </w:rPr>
      </w:pPr>
      <w:r w:rsidRPr="00376FF7">
        <w:rPr>
          <w:rFonts w:ascii="Arial" w:hAnsi="Arial" w:cs="Arial"/>
          <w:b/>
          <w:bCs/>
        </w:rPr>
        <w:t xml:space="preserve">FDLE Attendees: </w:t>
      </w:r>
      <w:r w:rsidRPr="00FC6EAA">
        <w:rPr>
          <w:rFonts w:ascii="Arial" w:hAnsi="Arial" w:cs="Arial"/>
        </w:rPr>
        <w:t>SAC Watson, ASAC McClellan,</w:t>
      </w:r>
      <w:r>
        <w:rPr>
          <w:rFonts w:ascii="Arial" w:hAnsi="Arial" w:cs="Arial"/>
        </w:rPr>
        <w:t xml:space="preserve"> </w:t>
      </w:r>
      <w:r w:rsidR="00483AA6">
        <w:rPr>
          <w:rFonts w:ascii="Arial" w:hAnsi="Arial" w:cs="Arial"/>
        </w:rPr>
        <w:t xml:space="preserve">Heather Faulkner, </w:t>
      </w:r>
      <w:r>
        <w:rPr>
          <w:rFonts w:ascii="Arial" w:hAnsi="Arial" w:cs="Arial"/>
        </w:rPr>
        <w:t>Dana Kelly,</w:t>
      </w:r>
      <w:r w:rsidRPr="00FC6EAA">
        <w:rPr>
          <w:rFonts w:ascii="Arial" w:hAnsi="Arial" w:cs="Arial"/>
        </w:rPr>
        <w:t xml:space="preserve"> </w:t>
      </w:r>
      <w:r>
        <w:rPr>
          <w:rFonts w:ascii="Arial" w:hAnsi="Arial" w:cs="Arial"/>
        </w:rPr>
        <w:t xml:space="preserve">Rose Garrison, Mehgen Peoples, Abdel Cortez, Makenna Nix, Kylie Frantello, Megan McDonald </w:t>
      </w:r>
    </w:p>
    <w:p w14:paraId="2B605BAC" w14:textId="5BB9413B" w:rsidR="00FC6EAA" w:rsidRDefault="00FC6EAA" w:rsidP="00FC6EAA">
      <w:pPr>
        <w:rPr>
          <w:rFonts w:ascii="Arial" w:hAnsi="Arial" w:cs="Arial"/>
        </w:rPr>
      </w:pPr>
      <w:r w:rsidRPr="004C3FEC">
        <w:rPr>
          <w:rFonts w:ascii="Arial" w:hAnsi="Arial" w:cs="Arial"/>
          <w:b/>
          <w:bCs/>
        </w:rPr>
        <w:t>Board Members:</w:t>
      </w:r>
      <w:r>
        <w:rPr>
          <w:rFonts w:ascii="Arial" w:hAnsi="Arial" w:cs="Arial"/>
          <w:b/>
          <w:bCs/>
        </w:rPr>
        <w:t xml:space="preserve"> </w:t>
      </w:r>
      <w:r w:rsidRPr="00FC6EAA">
        <w:rPr>
          <w:rFonts w:ascii="Arial" w:hAnsi="Arial" w:cs="Arial"/>
        </w:rPr>
        <w:t>Chairperson Karen Mazzola,</w:t>
      </w:r>
      <w:r w:rsidR="00483AA6">
        <w:rPr>
          <w:rFonts w:ascii="Arial" w:hAnsi="Arial" w:cs="Arial"/>
        </w:rPr>
        <w:t xml:space="preserve"> Chief Darry Lloyd,</w:t>
      </w:r>
      <w:r w:rsidRPr="00FC6EAA">
        <w:rPr>
          <w:rFonts w:ascii="Arial" w:hAnsi="Arial" w:cs="Arial"/>
        </w:rPr>
        <w:t xml:space="preserve"> </w:t>
      </w:r>
      <w:r>
        <w:rPr>
          <w:rFonts w:ascii="Arial" w:hAnsi="Arial" w:cs="Arial"/>
        </w:rPr>
        <w:t xml:space="preserve">Mr. Dan Campbell, </w:t>
      </w:r>
      <w:r w:rsidR="005E5BB4">
        <w:rPr>
          <w:rFonts w:ascii="Arial" w:hAnsi="Arial" w:cs="Arial"/>
        </w:rPr>
        <w:t>Captain P</w:t>
      </w:r>
      <w:r w:rsidR="00300D22">
        <w:rPr>
          <w:rFonts w:ascii="Arial" w:hAnsi="Arial" w:cs="Arial"/>
        </w:rPr>
        <w:t xml:space="preserve">eter Bergstresser, Major Jerry Hensley, Ms. Stephanie White, </w:t>
      </w:r>
      <w:r w:rsidR="00483AA6">
        <w:rPr>
          <w:rFonts w:ascii="Arial" w:hAnsi="Arial" w:cs="Arial"/>
        </w:rPr>
        <w:t xml:space="preserve">Ms. Fran Carlin-Rogers, Ms. Jessica Janasiewicz, Ms. Brandi Manley, Honorable Walt McNeil, Mr. John Pitta, Ms. Peggy Pitta, Ms. Hilary Sessions, Dr. Kim Spence, Mr. </w:t>
      </w:r>
      <w:r w:rsidR="00483AA6">
        <w:rPr>
          <w:rFonts w:ascii="Arial" w:hAnsi="Arial" w:cs="Arial"/>
          <w:bCs/>
        </w:rPr>
        <w:t>Mike Vasilinda</w:t>
      </w:r>
    </w:p>
    <w:p w14:paraId="0A69A690" w14:textId="346462D4" w:rsidR="00483AA6" w:rsidRDefault="00483AA6" w:rsidP="00FC6EAA">
      <w:pPr>
        <w:rPr>
          <w:rFonts w:ascii="Arial" w:hAnsi="Arial" w:cs="Arial"/>
        </w:rPr>
      </w:pPr>
      <w:bookmarkStart w:id="0" w:name="_Hlk209185307"/>
      <w:r w:rsidRPr="00782E8F">
        <w:rPr>
          <w:rFonts w:ascii="Arial" w:hAnsi="Arial" w:cs="Arial"/>
          <w:b/>
        </w:rPr>
        <w:t>Organizations and Individuals Represented:</w:t>
      </w:r>
      <w:r>
        <w:rPr>
          <w:rFonts w:ascii="Arial" w:hAnsi="Arial" w:cs="Arial"/>
          <w:b/>
        </w:rPr>
        <w:t xml:space="preserve"> </w:t>
      </w:r>
      <w:r>
        <w:rPr>
          <w:rFonts w:ascii="Arial" w:hAnsi="Arial" w:cs="Arial"/>
          <w:bCs/>
        </w:rPr>
        <w:t>Florida PTA, State Attorney 8</w:t>
      </w:r>
      <w:r w:rsidRPr="00483AA6">
        <w:rPr>
          <w:rFonts w:ascii="Arial" w:hAnsi="Arial" w:cs="Arial"/>
          <w:bCs/>
          <w:vertAlign w:val="superscript"/>
        </w:rPr>
        <w:t>th</w:t>
      </w:r>
      <w:r>
        <w:rPr>
          <w:rFonts w:ascii="Arial" w:hAnsi="Arial" w:cs="Arial"/>
          <w:bCs/>
        </w:rPr>
        <w:t xml:space="preserve"> </w:t>
      </w:r>
      <w:r w:rsidR="00377C5A">
        <w:rPr>
          <w:rFonts w:ascii="Arial" w:hAnsi="Arial" w:cs="Arial"/>
          <w:bCs/>
        </w:rPr>
        <w:t>C</w:t>
      </w:r>
      <w:r>
        <w:rPr>
          <w:rFonts w:ascii="Arial" w:hAnsi="Arial" w:cs="Arial"/>
          <w:bCs/>
        </w:rPr>
        <w:t xml:space="preserve">ircuit, Florida Department of Highway Safety and Motor Vehicles, St. Petersburg Police Department, Florida Public Safety Institute, Elder Affairs, Florida Association of School Administrators, </w:t>
      </w:r>
      <w:r w:rsidR="00715500">
        <w:rPr>
          <w:rFonts w:ascii="Arial" w:hAnsi="Arial" w:cs="Arial"/>
          <w:bCs/>
        </w:rPr>
        <w:t>O</w:t>
      </w:r>
      <w:r>
        <w:rPr>
          <w:rFonts w:ascii="Arial" w:hAnsi="Arial" w:cs="Arial"/>
          <w:bCs/>
        </w:rPr>
        <w:t>ffice of the Governor, Leon County Sheriff’s Office, Center for Autism and Related Disabilities at UCF, Mike Vasilinda Productions</w:t>
      </w:r>
      <w:r>
        <w:rPr>
          <w:rFonts w:ascii="Arial" w:hAnsi="Arial" w:cs="Arial"/>
        </w:rPr>
        <w:t xml:space="preserve">, </w:t>
      </w:r>
      <w:r w:rsidRPr="000E3B70">
        <w:rPr>
          <w:rFonts w:ascii="Arial" w:hAnsi="Arial" w:cs="Arial"/>
        </w:rPr>
        <w:t>impacted missing families, and private citizens</w:t>
      </w:r>
    </w:p>
    <w:bookmarkEnd w:id="0"/>
    <w:p w14:paraId="1C4267E1" w14:textId="5E79E6F8" w:rsidR="00AB5BDB" w:rsidRPr="00AB5BDB" w:rsidRDefault="00AB5BDB" w:rsidP="00FC6EAA">
      <w:pPr>
        <w:rPr>
          <w:rFonts w:ascii="Arial" w:hAnsi="Arial" w:cs="Arial"/>
          <w:b/>
          <w:bCs/>
        </w:rPr>
      </w:pPr>
      <w:r w:rsidRPr="00AB5BDB">
        <w:rPr>
          <w:rFonts w:ascii="Arial" w:hAnsi="Arial" w:cs="Arial"/>
          <w:b/>
          <w:bCs/>
        </w:rPr>
        <w:t>Approve Previous Meeting Minutes</w:t>
      </w:r>
    </w:p>
    <w:p w14:paraId="7E15DD1D" w14:textId="37616F86" w:rsidR="00AB5BDB" w:rsidRPr="00FC6EAA" w:rsidRDefault="00AB5BDB" w:rsidP="00FC6EAA">
      <w:pPr>
        <w:rPr>
          <w:rFonts w:ascii="Arial" w:hAnsi="Arial" w:cs="Arial"/>
        </w:rPr>
      </w:pPr>
      <w:r>
        <w:rPr>
          <w:rFonts w:ascii="Arial" w:hAnsi="Arial" w:cs="Arial"/>
        </w:rPr>
        <w:t>Done over SurveyMonkey</w:t>
      </w:r>
      <w:r w:rsidR="00E41152">
        <w:rPr>
          <w:rFonts w:ascii="Arial" w:hAnsi="Arial" w:cs="Arial"/>
        </w:rPr>
        <w:t>.</w:t>
      </w:r>
    </w:p>
    <w:p w14:paraId="217DD892" w14:textId="470049D9" w:rsidR="00AD0BA7" w:rsidRPr="00AE54D7" w:rsidRDefault="00AD0BA7">
      <w:pPr>
        <w:rPr>
          <w:rFonts w:ascii="Arial" w:hAnsi="Arial" w:cs="Arial"/>
          <w:b/>
          <w:bCs/>
        </w:rPr>
      </w:pPr>
      <w:r w:rsidRPr="00AE54D7">
        <w:rPr>
          <w:rFonts w:ascii="Arial" w:hAnsi="Arial" w:cs="Arial"/>
          <w:b/>
          <w:bCs/>
        </w:rPr>
        <w:t>Florida Missing Children’s Day Award Nominations</w:t>
      </w:r>
    </w:p>
    <w:p w14:paraId="711DEE3C" w14:textId="119CC27F" w:rsidR="00AD0BA7" w:rsidRPr="00AE54D7" w:rsidRDefault="005A60FB">
      <w:pPr>
        <w:rPr>
          <w:rFonts w:ascii="Arial" w:hAnsi="Arial" w:cs="Arial"/>
        </w:rPr>
      </w:pPr>
      <w:r w:rsidRPr="00AE54D7">
        <w:rPr>
          <w:rFonts w:ascii="Arial" w:hAnsi="Arial" w:cs="Arial"/>
        </w:rPr>
        <w:t>Citizen of the Year Award</w:t>
      </w:r>
      <w:r w:rsidR="00E41152">
        <w:rPr>
          <w:rFonts w:ascii="Arial" w:hAnsi="Arial" w:cs="Arial"/>
        </w:rPr>
        <w:t>:</w:t>
      </w:r>
    </w:p>
    <w:p w14:paraId="3C1CBDCE" w14:textId="63E8D052" w:rsidR="00414282" w:rsidRPr="00A034A5" w:rsidRDefault="00414282" w:rsidP="005A60FB">
      <w:pPr>
        <w:pStyle w:val="ListParagraph"/>
        <w:numPr>
          <w:ilvl w:val="0"/>
          <w:numId w:val="1"/>
        </w:numPr>
        <w:rPr>
          <w:rFonts w:ascii="Arial" w:hAnsi="Arial" w:cs="Arial"/>
        </w:rPr>
      </w:pPr>
      <w:r w:rsidRPr="00A034A5">
        <w:rPr>
          <w:rFonts w:ascii="Arial" w:hAnsi="Arial" w:cs="Arial"/>
        </w:rPr>
        <w:t>There is one nomination.</w:t>
      </w:r>
    </w:p>
    <w:p w14:paraId="3A566C1D" w14:textId="3F5BB432" w:rsidR="005A60FB" w:rsidRPr="00A034A5" w:rsidRDefault="005A60FB" w:rsidP="005A60FB">
      <w:pPr>
        <w:pStyle w:val="ListParagraph"/>
        <w:numPr>
          <w:ilvl w:val="0"/>
          <w:numId w:val="1"/>
        </w:numPr>
        <w:rPr>
          <w:rFonts w:ascii="Arial" w:hAnsi="Arial" w:cs="Arial"/>
        </w:rPr>
      </w:pPr>
      <w:r w:rsidRPr="00A034A5">
        <w:rPr>
          <w:rFonts w:ascii="Arial" w:hAnsi="Arial" w:cs="Arial"/>
        </w:rPr>
        <w:t>Major Hensley provide</w:t>
      </w:r>
      <w:r w:rsidR="00414282" w:rsidRPr="00A034A5">
        <w:rPr>
          <w:rFonts w:ascii="Arial" w:hAnsi="Arial" w:cs="Arial"/>
        </w:rPr>
        <w:t>s</w:t>
      </w:r>
      <w:r w:rsidRPr="00A034A5">
        <w:rPr>
          <w:rFonts w:ascii="Arial" w:hAnsi="Arial" w:cs="Arial"/>
        </w:rPr>
        <w:t xml:space="preserve"> extra context, stating that the child was found in a busy main road and that a citizen calling in at the same time also witnessed the sanitation worker pulling the child out of the road. </w:t>
      </w:r>
    </w:p>
    <w:p w14:paraId="74DFC785" w14:textId="4311176E" w:rsidR="005A60FB" w:rsidRPr="00A034A5" w:rsidRDefault="005A60FB" w:rsidP="005A60FB">
      <w:pPr>
        <w:pStyle w:val="ListParagraph"/>
        <w:numPr>
          <w:ilvl w:val="0"/>
          <w:numId w:val="1"/>
        </w:numPr>
        <w:rPr>
          <w:rFonts w:ascii="Arial" w:hAnsi="Arial" w:cs="Arial"/>
        </w:rPr>
      </w:pPr>
      <w:r w:rsidRPr="00A034A5">
        <w:rPr>
          <w:rFonts w:ascii="Arial" w:hAnsi="Arial" w:cs="Arial"/>
        </w:rPr>
        <w:t xml:space="preserve">Chairperson Mazzola </w:t>
      </w:r>
      <w:r w:rsidR="00414282" w:rsidRPr="00A034A5">
        <w:rPr>
          <w:rFonts w:ascii="Arial" w:hAnsi="Arial" w:cs="Arial"/>
        </w:rPr>
        <w:t>requests</w:t>
      </w:r>
      <w:r w:rsidRPr="00A034A5">
        <w:rPr>
          <w:rFonts w:ascii="Arial" w:hAnsi="Arial" w:cs="Arial"/>
        </w:rPr>
        <w:t xml:space="preserve"> a motion to </w:t>
      </w:r>
      <w:r w:rsidR="00414282" w:rsidRPr="00A034A5">
        <w:rPr>
          <w:rFonts w:ascii="Arial" w:hAnsi="Arial" w:cs="Arial"/>
        </w:rPr>
        <w:t>accept the nominee, Mr. Gillis, for the award. Ms. White moves to accept Mr. Gillis</w:t>
      </w:r>
      <w:r w:rsidRPr="00A034A5">
        <w:rPr>
          <w:rFonts w:ascii="Arial" w:hAnsi="Arial" w:cs="Arial"/>
        </w:rPr>
        <w:t xml:space="preserve"> and </w:t>
      </w:r>
      <w:r w:rsidR="00414282" w:rsidRPr="00A034A5">
        <w:rPr>
          <w:rFonts w:ascii="Arial" w:hAnsi="Arial" w:cs="Arial"/>
        </w:rPr>
        <w:t xml:space="preserve">Ms. Pitta seconds the nomination. The Board votes in favor and the motion passes. </w:t>
      </w:r>
    </w:p>
    <w:p w14:paraId="00C78DF6" w14:textId="798A9064" w:rsidR="005A60FB" w:rsidRPr="00AE54D7" w:rsidRDefault="005A60FB" w:rsidP="005A60FB">
      <w:pPr>
        <w:rPr>
          <w:rFonts w:ascii="Arial" w:hAnsi="Arial" w:cs="Arial"/>
        </w:rPr>
      </w:pPr>
      <w:r w:rsidRPr="00AE54D7">
        <w:rPr>
          <w:rFonts w:ascii="Arial" w:hAnsi="Arial" w:cs="Arial"/>
        </w:rPr>
        <w:t>Jimmy Ryce K9 Trailing Team of the Year Award</w:t>
      </w:r>
      <w:r w:rsidR="00E41152">
        <w:rPr>
          <w:rFonts w:ascii="Arial" w:hAnsi="Arial" w:cs="Arial"/>
        </w:rPr>
        <w:t>:</w:t>
      </w:r>
    </w:p>
    <w:p w14:paraId="58F638C5" w14:textId="7DA7A862" w:rsidR="005A60FB" w:rsidRPr="00A034A5" w:rsidRDefault="00414282" w:rsidP="005A60FB">
      <w:pPr>
        <w:pStyle w:val="ListParagraph"/>
        <w:numPr>
          <w:ilvl w:val="0"/>
          <w:numId w:val="3"/>
        </w:numPr>
        <w:rPr>
          <w:rFonts w:ascii="Arial" w:hAnsi="Arial" w:cs="Arial"/>
        </w:rPr>
      </w:pPr>
      <w:r w:rsidRPr="00A034A5">
        <w:rPr>
          <w:rFonts w:ascii="Arial" w:hAnsi="Arial" w:cs="Arial"/>
        </w:rPr>
        <w:t xml:space="preserve">Ms. White provides clarification that the presence of water or dew can intensify scents and make tracking easier. </w:t>
      </w:r>
    </w:p>
    <w:p w14:paraId="23F3BFAC" w14:textId="50932798" w:rsidR="00414282" w:rsidRPr="00A034A5" w:rsidRDefault="00414282" w:rsidP="005A60FB">
      <w:pPr>
        <w:pStyle w:val="ListParagraph"/>
        <w:numPr>
          <w:ilvl w:val="0"/>
          <w:numId w:val="3"/>
        </w:numPr>
        <w:rPr>
          <w:rFonts w:ascii="Arial" w:hAnsi="Arial" w:cs="Arial"/>
        </w:rPr>
      </w:pPr>
      <w:r w:rsidRPr="00A034A5">
        <w:rPr>
          <w:rFonts w:ascii="Arial" w:hAnsi="Arial" w:cs="Arial"/>
        </w:rPr>
        <w:lastRenderedPageBreak/>
        <w:t xml:space="preserve">She additionally explains that it can be standard procedure to attempt to establish a trail from different points. </w:t>
      </w:r>
    </w:p>
    <w:p w14:paraId="3862CB3C" w14:textId="03B41FF9" w:rsidR="00414282" w:rsidRPr="00A034A5" w:rsidRDefault="00414282" w:rsidP="005A60FB">
      <w:pPr>
        <w:pStyle w:val="ListParagraph"/>
        <w:numPr>
          <w:ilvl w:val="0"/>
          <w:numId w:val="3"/>
        </w:numPr>
        <w:rPr>
          <w:rFonts w:ascii="Arial" w:hAnsi="Arial" w:cs="Arial"/>
        </w:rPr>
      </w:pPr>
      <w:r w:rsidRPr="00A034A5">
        <w:rPr>
          <w:rFonts w:ascii="Arial" w:hAnsi="Arial" w:cs="Arial"/>
        </w:rPr>
        <w:t>Regarding nomin</w:t>
      </w:r>
      <w:r w:rsidR="00F20F4F" w:rsidRPr="00A034A5">
        <w:rPr>
          <w:rFonts w:ascii="Arial" w:hAnsi="Arial" w:cs="Arial"/>
        </w:rPr>
        <w:t>ee</w:t>
      </w:r>
      <w:r w:rsidRPr="00A034A5">
        <w:rPr>
          <w:rFonts w:ascii="Arial" w:hAnsi="Arial" w:cs="Arial"/>
        </w:rPr>
        <w:t xml:space="preserve"> G-4, she provides additional information that the bloodhound was only 10.5 months old, though had trained in creeks and swamps. The child walked the area frequently, making it difficult to establish a trail</w:t>
      </w:r>
      <w:r w:rsidR="00F20F4F" w:rsidRPr="00A034A5">
        <w:rPr>
          <w:rFonts w:ascii="Arial" w:hAnsi="Arial" w:cs="Arial"/>
        </w:rPr>
        <w:t xml:space="preserve">. </w:t>
      </w:r>
    </w:p>
    <w:p w14:paraId="208171C6" w14:textId="14DE7AEB" w:rsidR="00F20F4F" w:rsidRPr="00A034A5" w:rsidRDefault="00F20F4F" w:rsidP="005A60FB">
      <w:pPr>
        <w:pStyle w:val="ListParagraph"/>
        <w:numPr>
          <w:ilvl w:val="0"/>
          <w:numId w:val="3"/>
        </w:numPr>
        <w:rPr>
          <w:rFonts w:ascii="Arial" w:hAnsi="Arial" w:cs="Arial"/>
        </w:rPr>
      </w:pPr>
      <w:r w:rsidRPr="00A034A5">
        <w:rPr>
          <w:rFonts w:ascii="Arial" w:hAnsi="Arial" w:cs="Arial"/>
        </w:rPr>
        <w:t xml:space="preserve">Board members discuss nominee G-4. </w:t>
      </w:r>
      <w:r w:rsidR="00354939">
        <w:rPr>
          <w:rFonts w:ascii="Arial" w:hAnsi="Arial" w:cs="Arial"/>
        </w:rPr>
        <w:t>Mr. Vasilinda moves for the Board to accept nominee G-4 for this award. Mr. Campbell seconds the motion.</w:t>
      </w:r>
      <w:r w:rsidRPr="00A034A5">
        <w:rPr>
          <w:rFonts w:ascii="Arial" w:hAnsi="Arial" w:cs="Arial"/>
        </w:rPr>
        <w:t xml:space="preserve"> The Board votes in favor </w:t>
      </w:r>
      <w:r w:rsidR="00354939">
        <w:rPr>
          <w:rFonts w:ascii="Arial" w:hAnsi="Arial" w:cs="Arial"/>
        </w:rPr>
        <w:t>and t</w:t>
      </w:r>
      <w:r w:rsidRPr="00A034A5">
        <w:rPr>
          <w:rFonts w:ascii="Arial" w:hAnsi="Arial" w:cs="Arial"/>
        </w:rPr>
        <w:t xml:space="preserve">he motion passes. </w:t>
      </w:r>
    </w:p>
    <w:p w14:paraId="34010658" w14:textId="42E5B117" w:rsidR="005A60FB" w:rsidRPr="00AE54D7" w:rsidRDefault="005A60FB" w:rsidP="005A60FB">
      <w:pPr>
        <w:rPr>
          <w:rFonts w:ascii="Arial" w:hAnsi="Arial" w:cs="Arial"/>
        </w:rPr>
      </w:pPr>
      <w:r w:rsidRPr="00AE54D7">
        <w:rPr>
          <w:rFonts w:ascii="Arial" w:hAnsi="Arial" w:cs="Arial"/>
        </w:rPr>
        <w:t xml:space="preserve">School Bus Operator of the Year Award </w:t>
      </w:r>
    </w:p>
    <w:p w14:paraId="67B8531B" w14:textId="68F968FB" w:rsidR="005A60FB" w:rsidRPr="00A034A5" w:rsidRDefault="00BE7F83" w:rsidP="005A60FB">
      <w:pPr>
        <w:pStyle w:val="ListParagraph"/>
        <w:numPr>
          <w:ilvl w:val="0"/>
          <w:numId w:val="2"/>
        </w:numPr>
        <w:rPr>
          <w:rFonts w:ascii="Arial" w:hAnsi="Arial" w:cs="Arial"/>
        </w:rPr>
      </w:pPr>
      <w:r w:rsidRPr="00A034A5">
        <w:rPr>
          <w:rFonts w:ascii="Arial" w:hAnsi="Arial" w:cs="Arial"/>
        </w:rPr>
        <w:t xml:space="preserve">Board members discuss the </w:t>
      </w:r>
      <w:proofErr w:type="gramStart"/>
      <w:r w:rsidRPr="00A034A5">
        <w:rPr>
          <w:rFonts w:ascii="Arial" w:hAnsi="Arial" w:cs="Arial"/>
        </w:rPr>
        <w:t>importance with regard to</w:t>
      </w:r>
      <w:proofErr w:type="gramEnd"/>
      <w:r w:rsidRPr="00A034A5">
        <w:rPr>
          <w:rFonts w:ascii="Arial" w:hAnsi="Arial" w:cs="Arial"/>
        </w:rPr>
        <w:t xml:space="preserve"> the award criteria </w:t>
      </w:r>
      <w:proofErr w:type="gramStart"/>
      <w:r w:rsidRPr="00A034A5">
        <w:rPr>
          <w:rFonts w:ascii="Arial" w:hAnsi="Arial" w:cs="Arial"/>
        </w:rPr>
        <w:t>of</w:t>
      </w:r>
      <w:proofErr w:type="gramEnd"/>
      <w:r w:rsidRPr="00A034A5">
        <w:rPr>
          <w:rFonts w:ascii="Arial" w:hAnsi="Arial" w:cs="Arial"/>
        </w:rPr>
        <w:t xml:space="preserve"> the situational awareness of the drivers and of the difference between preventing a crash and reacting after a crash. </w:t>
      </w:r>
    </w:p>
    <w:p w14:paraId="433D6157" w14:textId="05C7E81F" w:rsidR="00BE7F83" w:rsidRPr="00A034A5" w:rsidRDefault="00BE7F83" w:rsidP="005A60FB">
      <w:pPr>
        <w:pStyle w:val="ListParagraph"/>
        <w:numPr>
          <w:ilvl w:val="0"/>
          <w:numId w:val="2"/>
        </w:numPr>
        <w:rPr>
          <w:rFonts w:ascii="Arial" w:hAnsi="Arial" w:cs="Arial"/>
        </w:rPr>
      </w:pPr>
      <w:r w:rsidRPr="00A034A5">
        <w:rPr>
          <w:rFonts w:ascii="Arial" w:hAnsi="Arial" w:cs="Arial"/>
        </w:rPr>
        <w:t xml:space="preserve">Chairperson Mazzola asks for a motion to accept a nomination. </w:t>
      </w:r>
      <w:r w:rsidR="00354939">
        <w:rPr>
          <w:rFonts w:ascii="Arial" w:hAnsi="Arial" w:cs="Arial"/>
        </w:rPr>
        <w:t>Dr. Spence moves for the Board to accept nominee C-1 for the award. Ms. White seconds the motion.</w:t>
      </w:r>
      <w:r w:rsidRPr="00A034A5">
        <w:rPr>
          <w:rFonts w:ascii="Arial" w:hAnsi="Arial" w:cs="Arial"/>
        </w:rPr>
        <w:t xml:space="preserve"> The Board votes in favor</w:t>
      </w:r>
      <w:r w:rsidR="00354939">
        <w:rPr>
          <w:rFonts w:ascii="Arial" w:hAnsi="Arial" w:cs="Arial"/>
        </w:rPr>
        <w:t xml:space="preserve"> and t</w:t>
      </w:r>
      <w:r w:rsidRPr="00A034A5">
        <w:rPr>
          <w:rFonts w:ascii="Arial" w:hAnsi="Arial" w:cs="Arial"/>
        </w:rPr>
        <w:t xml:space="preserve">he motion passes. </w:t>
      </w:r>
    </w:p>
    <w:p w14:paraId="56C2D6FD" w14:textId="1D3F424A" w:rsidR="00BE7F83" w:rsidRPr="00AE54D7" w:rsidRDefault="00BE7F83" w:rsidP="00BE7F83">
      <w:pPr>
        <w:rPr>
          <w:rFonts w:ascii="Arial" w:hAnsi="Arial" w:cs="Arial"/>
        </w:rPr>
      </w:pPr>
      <w:r w:rsidRPr="00AE54D7">
        <w:rPr>
          <w:rFonts w:ascii="Arial" w:hAnsi="Arial" w:cs="Arial"/>
        </w:rPr>
        <w:t xml:space="preserve">Law Enforcement Task Force/Team of the Year Award </w:t>
      </w:r>
    </w:p>
    <w:p w14:paraId="5CF584A2" w14:textId="2DFD7F49" w:rsidR="00BE7F83" w:rsidRPr="00A034A5" w:rsidRDefault="00756042" w:rsidP="00BE7F83">
      <w:pPr>
        <w:pStyle w:val="ListParagraph"/>
        <w:numPr>
          <w:ilvl w:val="0"/>
          <w:numId w:val="4"/>
        </w:numPr>
        <w:rPr>
          <w:rFonts w:ascii="Arial" w:hAnsi="Arial" w:cs="Arial"/>
        </w:rPr>
      </w:pPr>
      <w:r w:rsidRPr="00A034A5">
        <w:rPr>
          <w:rFonts w:ascii="Arial" w:hAnsi="Arial" w:cs="Arial"/>
        </w:rPr>
        <w:t xml:space="preserve">SAC Watson provides commentary on nominee H-1 stating the gravity of the situation that the child was in and that the nominee certainly prevented a tragedy. </w:t>
      </w:r>
    </w:p>
    <w:p w14:paraId="10C3692C" w14:textId="77777777" w:rsidR="00756042" w:rsidRPr="00A034A5" w:rsidRDefault="00756042" w:rsidP="00BE7F83">
      <w:pPr>
        <w:pStyle w:val="ListParagraph"/>
        <w:numPr>
          <w:ilvl w:val="0"/>
          <w:numId w:val="4"/>
        </w:numPr>
        <w:rPr>
          <w:rFonts w:ascii="Arial" w:hAnsi="Arial" w:cs="Arial"/>
        </w:rPr>
      </w:pPr>
      <w:r w:rsidRPr="00A034A5">
        <w:rPr>
          <w:rFonts w:ascii="Arial" w:hAnsi="Arial" w:cs="Arial"/>
        </w:rPr>
        <w:t>Ms. Morgan suggests recommending nominee H-5 for the John and Reve Walsh Award. She explains that the importance of programs that build a positive relationship between law enforcement and troubled children may make nominee H-5 a good fit for the John and Reve Walsh Award. She explains that similar programs have reduced law enforcement callouts to a particular group home with frequent runaways by over 75%.</w:t>
      </w:r>
    </w:p>
    <w:p w14:paraId="487502F1" w14:textId="4BFEAD45" w:rsidR="00FC19E1" w:rsidRPr="00A034A5" w:rsidRDefault="00FC19E1" w:rsidP="00BE7F83">
      <w:pPr>
        <w:pStyle w:val="ListParagraph"/>
        <w:numPr>
          <w:ilvl w:val="0"/>
          <w:numId w:val="4"/>
        </w:numPr>
        <w:rPr>
          <w:rFonts w:ascii="Arial" w:hAnsi="Arial" w:cs="Arial"/>
        </w:rPr>
      </w:pPr>
      <w:r w:rsidRPr="00A034A5">
        <w:rPr>
          <w:rFonts w:ascii="Arial" w:hAnsi="Arial" w:cs="Arial"/>
        </w:rPr>
        <w:t xml:space="preserve">Board members discuss the criteria for the special awards and whether any nominees are a good fit for those categories. </w:t>
      </w:r>
    </w:p>
    <w:p w14:paraId="044A021E" w14:textId="3F4C585D" w:rsidR="00FC19E1" w:rsidRPr="00A034A5" w:rsidRDefault="00FC19E1" w:rsidP="00BE7F83">
      <w:pPr>
        <w:pStyle w:val="ListParagraph"/>
        <w:numPr>
          <w:ilvl w:val="0"/>
          <w:numId w:val="4"/>
        </w:numPr>
        <w:rPr>
          <w:rFonts w:ascii="Arial" w:hAnsi="Arial" w:cs="Arial"/>
        </w:rPr>
      </w:pPr>
      <w:r w:rsidRPr="00A034A5">
        <w:rPr>
          <w:rFonts w:ascii="Arial" w:hAnsi="Arial" w:cs="Arial"/>
        </w:rPr>
        <w:t>Board members discuss whether nominee H-3 or H-5 should be recommended for the John and Reve Walsh Award.</w:t>
      </w:r>
    </w:p>
    <w:p w14:paraId="285A5B2F" w14:textId="08A85772" w:rsidR="00FC19E1" w:rsidRPr="00A034A5" w:rsidRDefault="00FC19E1" w:rsidP="00BE7F83">
      <w:pPr>
        <w:pStyle w:val="ListParagraph"/>
        <w:numPr>
          <w:ilvl w:val="0"/>
          <w:numId w:val="4"/>
        </w:numPr>
        <w:rPr>
          <w:rFonts w:ascii="Arial" w:hAnsi="Arial" w:cs="Arial"/>
        </w:rPr>
      </w:pPr>
      <w:r w:rsidRPr="00A034A5">
        <w:rPr>
          <w:rFonts w:ascii="Arial" w:hAnsi="Arial" w:cs="Arial"/>
        </w:rPr>
        <w:t xml:space="preserve">Chairperson Mazzola recommends nominee H-1 for the Commissioner’s Award. </w:t>
      </w:r>
    </w:p>
    <w:p w14:paraId="3D2F6B4F" w14:textId="0A6A12FE" w:rsidR="00FC19E1" w:rsidRPr="00A034A5" w:rsidRDefault="00FC19E1" w:rsidP="00A034A5">
      <w:pPr>
        <w:pStyle w:val="ListParagraph"/>
        <w:numPr>
          <w:ilvl w:val="1"/>
          <w:numId w:val="6"/>
        </w:numPr>
        <w:rPr>
          <w:rFonts w:ascii="Arial" w:hAnsi="Arial" w:cs="Arial"/>
        </w:rPr>
      </w:pPr>
      <w:r w:rsidRPr="00A034A5">
        <w:rPr>
          <w:rFonts w:ascii="Arial" w:hAnsi="Arial" w:cs="Arial"/>
        </w:rPr>
        <w:t xml:space="preserve">Ms. Morgan suggests that though nominee H-1 prevented a tragedy, their work was well within their job description and that a nominee suggested for the Commissioner’s Award should be for action that is above and beyond the call of duty. </w:t>
      </w:r>
    </w:p>
    <w:p w14:paraId="24B5AA51" w14:textId="602F545D" w:rsidR="0003640B" w:rsidRPr="00A034A5" w:rsidRDefault="00FC19E1" w:rsidP="00A034A5">
      <w:pPr>
        <w:pStyle w:val="ListParagraph"/>
        <w:numPr>
          <w:ilvl w:val="1"/>
          <w:numId w:val="6"/>
        </w:numPr>
        <w:rPr>
          <w:rFonts w:ascii="Arial" w:hAnsi="Arial" w:cs="Arial"/>
        </w:rPr>
      </w:pPr>
      <w:r w:rsidRPr="00A034A5">
        <w:rPr>
          <w:rFonts w:ascii="Arial" w:hAnsi="Arial" w:cs="Arial"/>
        </w:rPr>
        <w:t xml:space="preserve">Major Hensley explains the importance of the fact that Tampa City and Suwanee County had worked together in this case and that the effort to do so effectively should be considered. </w:t>
      </w:r>
    </w:p>
    <w:p w14:paraId="64C540AB" w14:textId="12C45306" w:rsidR="00756042" w:rsidRPr="00A034A5" w:rsidRDefault="00FC19E1" w:rsidP="00BE7F83">
      <w:pPr>
        <w:pStyle w:val="ListParagraph"/>
        <w:numPr>
          <w:ilvl w:val="0"/>
          <w:numId w:val="4"/>
        </w:numPr>
        <w:rPr>
          <w:rFonts w:ascii="Arial" w:hAnsi="Arial" w:cs="Arial"/>
        </w:rPr>
      </w:pPr>
      <w:r w:rsidRPr="00A034A5">
        <w:rPr>
          <w:rFonts w:ascii="Arial" w:hAnsi="Arial" w:cs="Arial"/>
        </w:rPr>
        <w:t xml:space="preserve">Chairperson Mazzola suggests motions to move nominee H-2 to </w:t>
      </w:r>
      <w:r w:rsidR="0003640B" w:rsidRPr="00A034A5">
        <w:rPr>
          <w:rFonts w:ascii="Arial" w:hAnsi="Arial" w:cs="Arial"/>
        </w:rPr>
        <w:t xml:space="preserve">be considered </w:t>
      </w:r>
      <w:r w:rsidRPr="00A034A5">
        <w:rPr>
          <w:rFonts w:ascii="Arial" w:hAnsi="Arial" w:cs="Arial"/>
        </w:rPr>
        <w:t>Maple’s Everyday Hero Awar</w:t>
      </w:r>
      <w:r w:rsidR="0003640B" w:rsidRPr="00A034A5">
        <w:rPr>
          <w:rFonts w:ascii="Arial" w:hAnsi="Arial" w:cs="Arial"/>
        </w:rPr>
        <w:t>d, and to move H-3 and H-5 to be considered for the John and Reve Walsh Award.</w:t>
      </w:r>
      <w:r w:rsidRPr="00A034A5">
        <w:rPr>
          <w:rFonts w:ascii="Arial" w:hAnsi="Arial" w:cs="Arial"/>
        </w:rPr>
        <w:t xml:space="preserve"> </w:t>
      </w:r>
      <w:r w:rsidR="0003640B" w:rsidRPr="00A034A5">
        <w:rPr>
          <w:rFonts w:ascii="Arial" w:hAnsi="Arial" w:cs="Arial"/>
        </w:rPr>
        <w:t xml:space="preserve">Mr. Vasilinda moves accordingly and Ms. Pitta seconds. The Board votes in favor and the motion passes. </w:t>
      </w:r>
    </w:p>
    <w:p w14:paraId="10B1BB7D" w14:textId="3F64503B" w:rsidR="0003640B" w:rsidRPr="00A034A5" w:rsidRDefault="0003640B" w:rsidP="00BE7F83">
      <w:pPr>
        <w:pStyle w:val="ListParagraph"/>
        <w:numPr>
          <w:ilvl w:val="0"/>
          <w:numId w:val="4"/>
        </w:numPr>
        <w:rPr>
          <w:rFonts w:ascii="Arial" w:hAnsi="Arial" w:cs="Arial"/>
        </w:rPr>
      </w:pPr>
      <w:r w:rsidRPr="00A034A5">
        <w:rPr>
          <w:rFonts w:ascii="Arial" w:hAnsi="Arial" w:cs="Arial"/>
        </w:rPr>
        <w:t xml:space="preserve">Chairperson Mazzola suggests a motion to accept nominee H-1 for the Law Enforcement Task Force/Team of the Year Award. Chief McNeil moves </w:t>
      </w:r>
      <w:r w:rsidR="003E58D4" w:rsidRPr="00A034A5">
        <w:rPr>
          <w:rFonts w:ascii="Arial" w:hAnsi="Arial" w:cs="Arial"/>
        </w:rPr>
        <w:t>accordingly,</w:t>
      </w:r>
      <w:r w:rsidRPr="00A034A5">
        <w:rPr>
          <w:rFonts w:ascii="Arial" w:hAnsi="Arial" w:cs="Arial"/>
        </w:rPr>
        <w:t xml:space="preserve"> and Dr. Spence seconds the motion. The Board votes in favor and the motion passes.  </w:t>
      </w:r>
    </w:p>
    <w:p w14:paraId="58AC4DA7" w14:textId="77777777" w:rsidR="003E58D4" w:rsidRDefault="003E58D4" w:rsidP="0003640B">
      <w:pPr>
        <w:rPr>
          <w:rFonts w:ascii="Arial" w:hAnsi="Arial" w:cs="Arial"/>
        </w:rPr>
      </w:pPr>
    </w:p>
    <w:p w14:paraId="335123C3" w14:textId="13CA730C" w:rsidR="0003640B" w:rsidRPr="00AE54D7" w:rsidRDefault="00F95E81" w:rsidP="0003640B">
      <w:pPr>
        <w:rPr>
          <w:rFonts w:ascii="Arial" w:hAnsi="Arial" w:cs="Arial"/>
        </w:rPr>
      </w:pPr>
      <w:r w:rsidRPr="00AE54D7">
        <w:rPr>
          <w:rFonts w:ascii="Arial" w:hAnsi="Arial" w:cs="Arial"/>
        </w:rPr>
        <w:lastRenderedPageBreak/>
        <w:t>Generic Form Nominations</w:t>
      </w:r>
    </w:p>
    <w:p w14:paraId="5D6AA612" w14:textId="6536D4AB" w:rsidR="0003640B" w:rsidRPr="00A034A5" w:rsidRDefault="0003640B" w:rsidP="0003640B">
      <w:pPr>
        <w:pStyle w:val="ListParagraph"/>
        <w:numPr>
          <w:ilvl w:val="0"/>
          <w:numId w:val="5"/>
        </w:numPr>
        <w:rPr>
          <w:rFonts w:ascii="Arial" w:hAnsi="Arial" w:cs="Arial"/>
        </w:rPr>
      </w:pPr>
      <w:r w:rsidRPr="00A034A5">
        <w:rPr>
          <w:rFonts w:ascii="Arial" w:hAnsi="Arial" w:cs="Arial"/>
        </w:rPr>
        <w:t xml:space="preserve">Mr. Vasilinda asks where nominee I-1 had to obtain permission from in order to track the cell phone. Major Hensley explains that this could mean permission from the nominee’s supervisor, or from the cell carrier, which has strict rules on when to allow law enforcement access to their location data. It may be possible for FDLE to find further information on this. </w:t>
      </w:r>
    </w:p>
    <w:p w14:paraId="0389A0E1" w14:textId="795D1D06" w:rsidR="00BE633D" w:rsidRPr="00A034A5" w:rsidRDefault="00BE633D" w:rsidP="0003640B">
      <w:pPr>
        <w:pStyle w:val="ListParagraph"/>
        <w:numPr>
          <w:ilvl w:val="0"/>
          <w:numId w:val="5"/>
        </w:numPr>
        <w:rPr>
          <w:rFonts w:ascii="Arial" w:hAnsi="Arial" w:cs="Arial"/>
        </w:rPr>
      </w:pPr>
      <w:r w:rsidRPr="00A034A5">
        <w:rPr>
          <w:rFonts w:ascii="Arial" w:hAnsi="Arial" w:cs="Arial"/>
        </w:rPr>
        <w:t xml:space="preserve">Captain Bergstresser and Mr. Campbell emphasize how frequently the work done by dispatchers such as nominee I-1 is overlooked and how well I-1 suits the criteria for the Evelyn Williams Memorial Award. </w:t>
      </w:r>
    </w:p>
    <w:p w14:paraId="6C641D8B" w14:textId="77777777" w:rsidR="00F95E81" w:rsidRPr="00A034A5" w:rsidRDefault="00BE633D" w:rsidP="0003640B">
      <w:pPr>
        <w:pStyle w:val="ListParagraph"/>
        <w:numPr>
          <w:ilvl w:val="0"/>
          <w:numId w:val="5"/>
        </w:numPr>
        <w:rPr>
          <w:rFonts w:ascii="Arial" w:hAnsi="Arial" w:cs="Arial"/>
        </w:rPr>
      </w:pPr>
      <w:r w:rsidRPr="00A034A5">
        <w:rPr>
          <w:rFonts w:ascii="Arial" w:hAnsi="Arial" w:cs="Arial"/>
        </w:rPr>
        <w:t xml:space="preserve">Chairperson Mazzola suggests a </w:t>
      </w:r>
      <w:r w:rsidR="00F224D5" w:rsidRPr="00A034A5">
        <w:rPr>
          <w:rFonts w:ascii="Arial" w:hAnsi="Arial" w:cs="Arial"/>
        </w:rPr>
        <w:t>10-minute</w:t>
      </w:r>
      <w:r w:rsidRPr="00A034A5">
        <w:rPr>
          <w:rFonts w:ascii="Arial" w:hAnsi="Arial" w:cs="Arial"/>
        </w:rPr>
        <w:t xml:space="preserve"> break to allow members to go over the nominations in case others are a good fit for a special awards category. </w:t>
      </w:r>
    </w:p>
    <w:p w14:paraId="042F590F" w14:textId="65EA6651" w:rsidR="00BE633D" w:rsidRPr="00A034A5" w:rsidRDefault="00F224D5" w:rsidP="0003640B">
      <w:pPr>
        <w:pStyle w:val="ListParagraph"/>
        <w:numPr>
          <w:ilvl w:val="0"/>
          <w:numId w:val="5"/>
        </w:numPr>
        <w:rPr>
          <w:rFonts w:ascii="Arial" w:hAnsi="Arial" w:cs="Arial"/>
        </w:rPr>
      </w:pPr>
      <w:r w:rsidRPr="00A034A5">
        <w:rPr>
          <w:rFonts w:ascii="Arial" w:hAnsi="Arial" w:cs="Arial"/>
        </w:rPr>
        <w:t xml:space="preserve">The Board returns from break and re-establishes quorum. </w:t>
      </w:r>
    </w:p>
    <w:p w14:paraId="2EF286FF" w14:textId="040CBF68" w:rsidR="00F224D5" w:rsidRPr="00AE54D7" w:rsidRDefault="00F224D5" w:rsidP="00F224D5">
      <w:pPr>
        <w:rPr>
          <w:rFonts w:ascii="Arial" w:hAnsi="Arial" w:cs="Arial"/>
        </w:rPr>
      </w:pPr>
      <w:r w:rsidRPr="00AE54D7">
        <w:rPr>
          <w:rFonts w:ascii="Arial" w:hAnsi="Arial" w:cs="Arial"/>
        </w:rPr>
        <w:t>Combatting Human Trafficking Award</w:t>
      </w:r>
    </w:p>
    <w:p w14:paraId="7817B638" w14:textId="49EF531C" w:rsidR="00F224D5" w:rsidRPr="00A034A5" w:rsidRDefault="00F224D5" w:rsidP="00F224D5">
      <w:pPr>
        <w:pStyle w:val="ListParagraph"/>
        <w:numPr>
          <w:ilvl w:val="0"/>
          <w:numId w:val="6"/>
        </w:numPr>
        <w:rPr>
          <w:rFonts w:ascii="Arial" w:hAnsi="Arial" w:cs="Arial"/>
        </w:rPr>
      </w:pPr>
      <w:r w:rsidRPr="00A034A5">
        <w:rPr>
          <w:rFonts w:ascii="Arial" w:hAnsi="Arial" w:cs="Arial"/>
        </w:rPr>
        <w:t xml:space="preserve">Chairperson Mazzola </w:t>
      </w:r>
      <w:r w:rsidR="00985655" w:rsidRPr="00A034A5">
        <w:rPr>
          <w:rFonts w:ascii="Arial" w:hAnsi="Arial" w:cs="Arial"/>
        </w:rPr>
        <w:t xml:space="preserve">comments that she would like to know more about the work done by nominees D-2. </w:t>
      </w:r>
    </w:p>
    <w:p w14:paraId="7D542705" w14:textId="79BC2C57" w:rsidR="00985655" w:rsidRPr="00A034A5" w:rsidRDefault="00985655" w:rsidP="00A034A5">
      <w:pPr>
        <w:pStyle w:val="ListParagraph"/>
        <w:numPr>
          <w:ilvl w:val="0"/>
          <w:numId w:val="6"/>
        </w:numPr>
        <w:rPr>
          <w:rFonts w:ascii="Arial" w:hAnsi="Arial" w:cs="Arial"/>
        </w:rPr>
      </w:pPr>
      <w:r w:rsidRPr="00A034A5">
        <w:rPr>
          <w:rFonts w:ascii="Arial" w:hAnsi="Arial" w:cs="Arial"/>
        </w:rPr>
        <w:t xml:space="preserve">Ms. Morgan comments that the nominees interviewing the runaway teens did a lot by convincing them to disclose the details of the crime. </w:t>
      </w:r>
    </w:p>
    <w:p w14:paraId="42FE050F" w14:textId="62C61F46" w:rsidR="00985655" w:rsidRPr="00A034A5" w:rsidRDefault="00985655" w:rsidP="00A034A5">
      <w:pPr>
        <w:pStyle w:val="ListParagraph"/>
        <w:numPr>
          <w:ilvl w:val="0"/>
          <w:numId w:val="6"/>
        </w:numPr>
        <w:rPr>
          <w:rFonts w:ascii="Arial" w:hAnsi="Arial" w:cs="Arial"/>
        </w:rPr>
      </w:pPr>
      <w:r w:rsidRPr="00A034A5">
        <w:rPr>
          <w:rFonts w:ascii="Arial" w:hAnsi="Arial" w:cs="Arial"/>
        </w:rPr>
        <w:t xml:space="preserve">Ms. Nix adds that if the Board is interested in accepting nominee D-2, FDLE would reach out to the nominator for more information on the investigation. </w:t>
      </w:r>
    </w:p>
    <w:p w14:paraId="3A9C1F0C" w14:textId="6A5F0272" w:rsidR="00985655" w:rsidRPr="00A034A5" w:rsidRDefault="00985655" w:rsidP="00985655">
      <w:pPr>
        <w:pStyle w:val="ListParagraph"/>
        <w:numPr>
          <w:ilvl w:val="0"/>
          <w:numId w:val="6"/>
        </w:numPr>
        <w:rPr>
          <w:rFonts w:ascii="Arial" w:hAnsi="Arial" w:cs="Arial"/>
        </w:rPr>
      </w:pPr>
      <w:r w:rsidRPr="00A034A5">
        <w:rPr>
          <w:rFonts w:ascii="Arial" w:hAnsi="Arial" w:cs="Arial"/>
        </w:rPr>
        <w:t>Mr. Vasilinda comments that the 40 hours of surveillance work done by nominee D-3 are impressive.</w:t>
      </w:r>
    </w:p>
    <w:p w14:paraId="59EDB038" w14:textId="6706116A" w:rsidR="00985655" w:rsidRPr="00A034A5" w:rsidRDefault="00985655" w:rsidP="00985655">
      <w:pPr>
        <w:pStyle w:val="ListParagraph"/>
        <w:numPr>
          <w:ilvl w:val="0"/>
          <w:numId w:val="6"/>
        </w:numPr>
        <w:rPr>
          <w:rFonts w:ascii="Arial" w:hAnsi="Arial" w:cs="Arial"/>
        </w:rPr>
      </w:pPr>
      <w:r w:rsidRPr="00A034A5">
        <w:rPr>
          <w:rFonts w:ascii="Arial" w:hAnsi="Arial" w:cs="Arial"/>
        </w:rPr>
        <w:t xml:space="preserve">Chairperson Mazzola requests a motion to accept one of the nominees for the award. </w:t>
      </w:r>
    </w:p>
    <w:p w14:paraId="6C57C467" w14:textId="77777777" w:rsidR="00ED087C" w:rsidRPr="00A034A5" w:rsidRDefault="00985655" w:rsidP="00ED087C">
      <w:pPr>
        <w:pStyle w:val="ListParagraph"/>
        <w:numPr>
          <w:ilvl w:val="0"/>
          <w:numId w:val="6"/>
        </w:numPr>
        <w:rPr>
          <w:rFonts w:ascii="Arial" w:hAnsi="Arial" w:cs="Arial"/>
        </w:rPr>
      </w:pPr>
      <w:r w:rsidRPr="00A034A5">
        <w:rPr>
          <w:rFonts w:ascii="Arial" w:hAnsi="Arial" w:cs="Arial"/>
        </w:rPr>
        <w:t xml:space="preserve">Mr. Campbell moves to accept nominee D-3 and Major Hensley seconds the motion. The Board tables the motion </w:t>
      </w:r>
      <w:r w:rsidR="00ED087C" w:rsidRPr="00A034A5">
        <w:rPr>
          <w:rFonts w:ascii="Arial" w:hAnsi="Arial" w:cs="Arial"/>
        </w:rPr>
        <w:t>as online members are delayed in voting.</w:t>
      </w:r>
    </w:p>
    <w:p w14:paraId="65AABBD6" w14:textId="26B5BF41" w:rsidR="00985655" w:rsidRPr="00A034A5" w:rsidRDefault="00ED087C" w:rsidP="00A034A5">
      <w:pPr>
        <w:pStyle w:val="ListParagraph"/>
        <w:numPr>
          <w:ilvl w:val="0"/>
          <w:numId w:val="6"/>
        </w:numPr>
        <w:rPr>
          <w:rFonts w:ascii="Arial" w:hAnsi="Arial" w:cs="Arial"/>
        </w:rPr>
      </w:pPr>
      <w:r w:rsidRPr="00A034A5">
        <w:rPr>
          <w:rFonts w:ascii="Arial" w:hAnsi="Arial" w:cs="Arial"/>
        </w:rPr>
        <w:t xml:space="preserve">The remaining needed vote is cast and the motion passes.  </w:t>
      </w:r>
    </w:p>
    <w:p w14:paraId="0C801B2F" w14:textId="77777777" w:rsidR="00ED087C" w:rsidRPr="00A034A5" w:rsidRDefault="00ED087C" w:rsidP="00985655">
      <w:pPr>
        <w:pStyle w:val="ListParagraph"/>
        <w:numPr>
          <w:ilvl w:val="0"/>
          <w:numId w:val="6"/>
        </w:numPr>
        <w:rPr>
          <w:rFonts w:ascii="Arial" w:hAnsi="Arial" w:cs="Arial"/>
        </w:rPr>
      </w:pPr>
      <w:r w:rsidRPr="00A034A5">
        <w:rPr>
          <w:rFonts w:ascii="Arial" w:hAnsi="Arial" w:cs="Arial"/>
        </w:rPr>
        <w:t xml:space="preserve">The Board discusses the possibility of moving nominee D-1 to be considered for the Young Hero Award. FDLE may reach out to the nominator to clarify whether the child reported her exploitation herself or whether her disclosure was the result of an ongoing investigation, and to additionally establish the child’s willingness to be publicly awarded given the nature of the crime. </w:t>
      </w:r>
    </w:p>
    <w:p w14:paraId="369770C7" w14:textId="5B3677CC" w:rsidR="00ED087C" w:rsidRPr="00AE54D7" w:rsidRDefault="00ED087C" w:rsidP="00ED087C">
      <w:pPr>
        <w:rPr>
          <w:rFonts w:ascii="Arial" w:hAnsi="Arial" w:cs="Arial"/>
        </w:rPr>
      </w:pPr>
      <w:r>
        <w:t xml:space="preserve"> </w:t>
      </w:r>
      <w:r w:rsidRPr="00AE54D7">
        <w:rPr>
          <w:rFonts w:ascii="Arial" w:hAnsi="Arial" w:cs="Arial"/>
        </w:rPr>
        <w:t xml:space="preserve">Local Law Enforcement Officer of the Year Award </w:t>
      </w:r>
    </w:p>
    <w:p w14:paraId="539EBC87" w14:textId="4CA7E220" w:rsidR="00ED087C" w:rsidRPr="00A034A5" w:rsidRDefault="001D016A" w:rsidP="00A034A5">
      <w:pPr>
        <w:pStyle w:val="ListParagraph"/>
        <w:numPr>
          <w:ilvl w:val="0"/>
          <w:numId w:val="6"/>
        </w:numPr>
        <w:rPr>
          <w:rFonts w:ascii="Arial" w:hAnsi="Arial" w:cs="Arial"/>
        </w:rPr>
      </w:pPr>
      <w:r w:rsidRPr="00A034A5">
        <w:rPr>
          <w:rFonts w:ascii="Arial" w:hAnsi="Arial" w:cs="Arial"/>
        </w:rPr>
        <w:t xml:space="preserve">Major Hensley suggests moving nominee H-5 be considered for this award. </w:t>
      </w:r>
    </w:p>
    <w:p w14:paraId="65A3EDE9" w14:textId="1616C38F" w:rsidR="001D016A" w:rsidRPr="00A034A5" w:rsidRDefault="001D016A" w:rsidP="00A034A5">
      <w:pPr>
        <w:pStyle w:val="ListParagraph"/>
        <w:numPr>
          <w:ilvl w:val="0"/>
          <w:numId w:val="6"/>
        </w:numPr>
        <w:rPr>
          <w:rFonts w:ascii="Arial" w:hAnsi="Arial" w:cs="Arial"/>
        </w:rPr>
      </w:pPr>
      <w:r w:rsidRPr="00A034A5">
        <w:rPr>
          <w:rFonts w:ascii="Arial" w:hAnsi="Arial" w:cs="Arial"/>
        </w:rPr>
        <w:t>Dr. Spence suggests nominee D-1 be considered for this award.</w:t>
      </w:r>
    </w:p>
    <w:p w14:paraId="0258FDC0" w14:textId="6C22DD7D" w:rsidR="001D016A" w:rsidRPr="00A034A5" w:rsidRDefault="001D016A" w:rsidP="00A034A5">
      <w:pPr>
        <w:pStyle w:val="ListParagraph"/>
        <w:numPr>
          <w:ilvl w:val="0"/>
          <w:numId w:val="6"/>
        </w:numPr>
        <w:rPr>
          <w:rFonts w:ascii="Arial" w:hAnsi="Arial" w:cs="Arial"/>
        </w:rPr>
      </w:pPr>
      <w:r w:rsidRPr="00A034A5">
        <w:rPr>
          <w:rFonts w:ascii="Arial" w:hAnsi="Arial" w:cs="Arial"/>
        </w:rPr>
        <w:t xml:space="preserve">Chairperson Mazzola requests a motion to move either of the above nominees. There is no motion. </w:t>
      </w:r>
    </w:p>
    <w:p w14:paraId="16D32BBF" w14:textId="77777777" w:rsidR="001D016A" w:rsidRPr="00A034A5" w:rsidRDefault="001D016A" w:rsidP="00A034A5">
      <w:pPr>
        <w:pStyle w:val="ListParagraph"/>
        <w:numPr>
          <w:ilvl w:val="0"/>
          <w:numId w:val="6"/>
        </w:numPr>
        <w:rPr>
          <w:rFonts w:ascii="Arial" w:hAnsi="Arial" w:cs="Arial"/>
        </w:rPr>
      </w:pPr>
      <w:r w:rsidRPr="00A034A5">
        <w:rPr>
          <w:rFonts w:ascii="Arial" w:hAnsi="Arial" w:cs="Arial"/>
        </w:rPr>
        <w:t xml:space="preserve">Chairperson Mazzola requests a motion to accept one of the nominations for the award. </w:t>
      </w:r>
    </w:p>
    <w:p w14:paraId="01E07DD6" w14:textId="5E36FFFE" w:rsidR="001D016A" w:rsidRPr="00A034A5" w:rsidRDefault="001D016A" w:rsidP="00A034A5">
      <w:pPr>
        <w:pStyle w:val="ListParagraph"/>
        <w:numPr>
          <w:ilvl w:val="0"/>
          <w:numId w:val="6"/>
        </w:numPr>
        <w:rPr>
          <w:rFonts w:ascii="Arial" w:hAnsi="Arial" w:cs="Arial"/>
        </w:rPr>
      </w:pPr>
      <w:r w:rsidRPr="00A034A5">
        <w:rPr>
          <w:rFonts w:ascii="Arial" w:hAnsi="Arial" w:cs="Arial"/>
        </w:rPr>
        <w:t xml:space="preserve">Dr. Spence moves to accept nominee E-3 and Ms. Pitta seconds the motion. </w:t>
      </w:r>
    </w:p>
    <w:p w14:paraId="2B364059" w14:textId="32070A7A" w:rsidR="001D016A" w:rsidRPr="00A034A5" w:rsidRDefault="001D016A" w:rsidP="00A034A5">
      <w:pPr>
        <w:pStyle w:val="ListParagraph"/>
        <w:numPr>
          <w:ilvl w:val="1"/>
          <w:numId w:val="6"/>
        </w:numPr>
        <w:rPr>
          <w:rFonts w:ascii="Arial" w:hAnsi="Arial" w:cs="Arial"/>
        </w:rPr>
      </w:pPr>
      <w:r w:rsidRPr="00A034A5">
        <w:rPr>
          <w:rFonts w:ascii="Arial" w:hAnsi="Arial" w:cs="Arial"/>
        </w:rPr>
        <w:t xml:space="preserve">Dr. Spence explains that she moved for E-3 to be accepted because of the continued persistence of the nominee on this case. </w:t>
      </w:r>
    </w:p>
    <w:p w14:paraId="11E7B964" w14:textId="5329AA62" w:rsidR="001D016A" w:rsidRPr="00A034A5" w:rsidRDefault="001D016A" w:rsidP="001D016A">
      <w:pPr>
        <w:pStyle w:val="ListParagraph"/>
        <w:numPr>
          <w:ilvl w:val="1"/>
          <w:numId w:val="7"/>
        </w:numPr>
        <w:rPr>
          <w:rFonts w:ascii="Arial" w:hAnsi="Arial" w:cs="Arial"/>
        </w:rPr>
      </w:pPr>
      <w:r w:rsidRPr="00A034A5">
        <w:rPr>
          <w:rFonts w:ascii="Arial" w:hAnsi="Arial" w:cs="Arial"/>
        </w:rPr>
        <w:t xml:space="preserve">Ms. Morgan offers additional information that the child had already been removed from the mother’s care by DCF and placed with the father. She further explains that not all states respect the authority of a given state to determine custodial </w:t>
      </w:r>
      <w:r w:rsidRPr="00A034A5">
        <w:rPr>
          <w:rFonts w:ascii="Arial" w:hAnsi="Arial" w:cs="Arial"/>
        </w:rPr>
        <w:lastRenderedPageBreak/>
        <w:t xml:space="preserve">authority and that New Mexico did more than they may have had to in order to assist. </w:t>
      </w:r>
    </w:p>
    <w:p w14:paraId="007A570F" w14:textId="0957F22A" w:rsidR="001D016A" w:rsidRPr="00AE54D7" w:rsidRDefault="001D016A" w:rsidP="001D016A">
      <w:pPr>
        <w:rPr>
          <w:rFonts w:ascii="Arial" w:hAnsi="Arial" w:cs="Arial"/>
        </w:rPr>
      </w:pPr>
      <w:r w:rsidRPr="00AE54D7">
        <w:rPr>
          <w:rFonts w:ascii="Arial" w:hAnsi="Arial" w:cs="Arial"/>
        </w:rPr>
        <w:t>State/Federal Law Enforcement Officer of the Year Award</w:t>
      </w:r>
    </w:p>
    <w:p w14:paraId="1DD8DAE0" w14:textId="0D098E95" w:rsidR="001D016A" w:rsidRPr="00A034A5" w:rsidRDefault="00CC02AE" w:rsidP="00A034A5">
      <w:pPr>
        <w:pStyle w:val="ListParagraph"/>
        <w:numPr>
          <w:ilvl w:val="0"/>
          <w:numId w:val="6"/>
        </w:numPr>
        <w:rPr>
          <w:rFonts w:ascii="Arial" w:hAnsi="Arial" w:cs="Arial"/>
        </w:rPr>
      </w:pPr>
      <w:r w:rsidRPr="00A034A5">
        <w:rPr>
          <w:rFonts w:ascii="Arial" w:hAnsi="Arial" w:cs="Arial"/>
        </w:rPr>
        <w:t>Captain Bergstresser</w:t>
      </w:r>
      <w:r w:rsidR="001D016A" w:rsidRPr="00A034A5">
        <w:rPr>
          <w:rFonts w:ascii="Arial" w:hAnsi="Arial" w:cs="Arial"/>
        </w:rPr>
        <w:t xml:space="preserve"> provides additional information that</w:t>
      </w:r>
      <w:r w:rsidRPr="00A034A5">
        <w:rPr>
          <w:rFonts w:ascii="Arial" w:hAnsi="Arial" w:cs="Arial"/>
        </w:rPr>
        <w:t xml:space="preserve"> nominee F-1 has already received a state level award for his involvement in this case. </w:t>
      </w:r>
    </w:p>
    <w:p w14:paraId="42AF97C3" w14:textId="616321D4" w:rsidR="00CC02AE" w:rsidRPr="00A034A5" w:rsidRDefault="00CC02AE" w:rsidP="00A034A5">
      <w:pPr>
        <w:pStyle w:val="ListParagraph"/>
        <w:numPr>
          <w:ilvl w:val="0"/>
          <w:numId w:val="6"/>
        </w:numPr>
        <w:rPr>
          <w:rFonts w:ascii="Arial" w:hAnsi="Arial" w:cs="Arial"/>
        </w:rPr>
      </w:pPr>
      <w:r w:rsidRPr="00A034A5">
        <w:rPr>
          <w:rFonts w:ascii="Arial" w:hAnsi="Arial" w:cs="Arial"/>
        </w:rPr>
        <w:t xml:space="preserve">He also explains that in his opinion, nominee F-3 is the only one who had to make a judgment </w:t>
      </w:r>
      <w:proofErr w:type="gramStart"/>
      <w:r w:rsidRPr="00A034A5">
        <w:rPr>
          <w:rFonts w:ascii="Arial" w:hAnsi="Arial" w:cs="Arial"/>
        </w:rPr>
        <w:t>of</w:t>
      </w:r>
      <w:proofErr w:type="gramEnd"/>
      <w:r w:rsidRPr="00A034A5">
        <w:rPr>
          <w:rFonts w:ascii="Arial" w:hAnsi="Arial" w:cs="Arial"/>
        </w:rPr>
        <w:t xml:space="preserve"> the safety of the situation he was in, and that he made the correct determination in order to preserve the life of the child threatened by the mother.</w:t>
      </w:r>
    </w:p>
    <w:p w14:paraId="17C51CB0" w14:textId="24515310" w:rsidR="00CC02AE" w:rsidRPr="00A034A5" w:rsidRDefault="00CC02AE" w:rsidP="00A034A5">
      <w:pPr>
        <w:pStyle w:val="ListParagraph"/>
        <w:numPr>
          <w:ilvl w:val="0"/>
          <w:numId w:val="6"/>
        </w:numPr>
        <w:rPr>
          <w:rFonts w:ascii="Arial" w:hAnsi="Arial" w:cs="Arial"/>
        </w:rPr>
      </w:pPr>
      <w:r w:rsidRPr="00A034A5">
        <w:rPr>
          <w:rFonts w:ascii="Arial" w:hAnsi="Arial" w:cs="Arial"/>
        </w:rPr>
        <w:t xml:space="preserve">Chairperson Mazzola entertains a motion to allow Captain Bergstresser to vote on this award. Mr. Vasilinda moves accordingly and Mr. Campbell seconds the motion. The Board votes in favor and the motion passes. </w:t>
      </w:r>
    </w:p>
    <w:p w14:paraId="01B89057" w14:textId="77777777" w:rsidR="00CC02AE" w:rsidRPr="00A034A5" w:rsidRDefault="00CC02AE" w:rsidP="00A034A5">
      <w:pPr>
        <w:pStyle w:val="ListParagraph"/>
        <w:numPr>
          <w:ilvl w:val="0"/>
          <w:numId w:val="6"/>
        </w:numPr>
        <w:rPr>
          <w:rFonts w:ascii="Arial" w:hAnsi="Arial" w:cs="Arial"/>
        </w:rPr>
      </w:pPr>
      <w:r w:rsidRPr="00A034A5">
        <w:rPr>
          <w:rFonts w:ascii="Arial" w:hAnsi="Arial" w:cs="Arial"/>
        </w:rPr>
        <w:t>Chairperson Mazzola requests a motion to accept a nominee for this award.</w:t>
      </w:r>
    </w:p>
    <w:p w14:paraId="4F7C855D" w14:textId="4F8B9DD8" w:rsidR="00F95E81" w:rsidRPr="00A034A5" w:rsidRDefault="00354939" w:rsidP="00A034A5">
      <w:pPr>
        <w:pStyle w:val="ListParagraph"/>
        <w:numPr>
          <w:ilvl w:val="0"/>
          <w:numId w:val="6"/>
        </w:numPr>
        <w:rPr>
          <w:rFonts w:ascii="Arial" w:hAnsi="Arial" w:cs="Arial"/>
        </w:rPr>
      </w:pPr>
      <w:r>
        <w:rPr>
          <w:rFonts w:ascii="Arial" w:hAnsi="Arial" w:cs="Arial"/>
        </w:rPr>
        <w:t>Mr. Vasilinda moves for the Board to accept nominee F-3 for this award. Captain Bergstresser seconds the motion.</w:t>
      </w:r>
      <w:r w:rsidR="00CC02AE" w:rsidRPr="00A034A5">
        <w:rPr>
          <w:rFonts w:ascii="Arial" w:hAnsi="Arial" w:cs="Arial"/>
        </w:rPr>
        <w:t xml:space="preserve"> The Board votes in favor and the motion passes. </w:t>
      </w:r>
    </w:p>
    <w:p w14:paraId="00A8B974" w14:textId="62E822C2" w:rsidR="00F95E81" w:rsidRPr="00AE54D7" w:rsidRDefault="00F95E81" w:rsidP="00F95E81">
      <w:pPr>
        <w:rPr>
          <w:rFonts w:ascii="Arial" w:hAnsi="Arial" w:cs="Arial"/>
        </w:rPr>
      </w:pPr>
      <w:r w:rsidRPr="00AE54D7">
        <w:rPr>
          <w:rFonts w:ascii="Arial" w:hAnsi="Arial" w:cs="Arial"/>
        </w:rPr>
        <w:t>Special Awards</w:t>
      </w:r>
    </w:p>
    <w:p w14:paraId="7E8A4A95" w14:textId="552ACA8D" w:rsidR="00F95E81" w:rsidRPr="00A034A5" w:rsidRDefault="00F95E81" w:rsidP="00A034A5">
      <w:pPr>
        <w:pStyle w:val="ListParagraph"/>
        <w:numPr>
          <w:ilvl w:val="0"/>
          <w:numId w:val="6"/>
        </w:numPr>
        <w:rPr>
          <w:rFonts w:ascii="Arial" w:hAnsi="Arial" w:cs="Arial"/>
        </w:rPr>
      </w:pPr>
      <w:r w:rsidRPr="00A034A5">
        <w:rPr>
          <w:rFonts w:ascii="Arial" w:hAnsi="Arial" w:cs="Arial"/>
        </w:rPr>
        <w:t xml:space="preserve">Currently being considered for special awards: </w:t>
      </w:r>
    </w:p>
    <w:p w14:paraId="4A473878" w14:textId="12736DCE" w:rsidR="00F95E81" w:rsidRPr="00A034A5" w:rsidRDefault="00F95E81" w:rsidP="00A034A5">
      <w:pPr>
        <w:pStyle w:val="ListParagraph"/>
        <w:numPr>
          <w:ilvl w:val="0"/>
          <w:numId w:val="6"/>
        </w:numPr>
        <w:rPr>
          <w:rFonts w:ascii="Arial" w:hAnsi="Arial" w:cs="Arial"/>
        </w:rPr>
      </w:pPr>
      <w:r w:rsidRPr="00A034A5">
        <w:rPr>
          <w:rFonts w:ascii="Arial" w:hAnsi="Arial" w:cs="Arial"/>
        </w:rPr>
        <w:t>Maple’s Everyday Hero Award: H2, I-1, F-1, F-2, F-4, G-1</w:t>
      </w:r>
    </w:p>
    <w:p w14:paraId="3387A62C" w14:textId="77777777" w:rsidR="00330990" w:rsidRPr="00A034A5" w:rsidRDefault="00380355" w:rsidP="00A034A5">
      <w:pPr>
        <w:pStyle w:val="ListParagraph"/>
        <w:numPr>
          <w:ilvl w:val="1"/>
          <w:numId w:val="6"/>
        </w:numPr>
        <w:rPr>
          <w:rFonts w:ascii="Arial" w:hAnsi="Arial" w:cs="Arial"/>
        </w:rPr>
      </w:pPr>
      <w:r w:rsidRPr="00A034A5">
        <w:rPr>
          <w:rFonts w:ascii="Arial" w:hAnsi="Arial" w:cs="Arial"/>
        </w:rPr>
        <w:t>Major Hensley moves to accept nominee H-2 for this award; Mr. Vasilinda seconds. The Board does not have a quorum; the motion is tabled.</w:t>
      </w:r>
    </w:p>
    <w:p w14:paraId="03326BF4" w14:textId="6138E51E" w:rsidR="00380355" w:rsidRPr="00A034A5" w:rsidRDefault="00330990" w:rsidP="00A034A5">
      <w:pPr>
        <w:pStyle w:val="ListParagraph"/>
        <w:numPr>
          <w:ilvl w:val="1"/>
          <w:numId w:val="6"/>
        </w:numPr>
        <w:rPr>
          <w:rFonts w:ascii="Arial" w:hAnsi="Arial" w:cs="Arial"/>
        </w:rPr>
      </w:pPr>
      <w:r w:rsidRPr="00A034A5">
        <w:rPr>
          <w:rFonts w:ascii="Arial" w:hAnsi="Arial" w:cs="Arial"/>
        </w:rPr>
        <w:t xml:space="preserve">The Board establishes a quorum and votes in favor of accepting nominee H-2. The motion carries. </w:t>
      </w:r>
      <w:r w:rsidR="00380355" w:rsidRPr="00A034A5">
        <w:rPr>
          <w:rFonts w:ascii="Arial" w:hAnsi="Arial" w:cs="Arial"/>
        </w:rPr>
        <w:t xml:space="preserve"> </w:t>
      </w:r>
    </w:p>
    <w:p w14:paraId="291A9594" w14:textId="537BE5DB" w:rsidR="00F95E81" w:rsidRPr="00A034A5" w:rsidRDefault="00F95E81" w:rsidP="00A034A5">
      <w:pPr>
        <w:pStyle w:val="ListParagraph"/>
        <w:numPr>
          <w:ilvl w:val="0"/>
          <w:numId w:val="6"/>
        </w:numPr>
        <w:rPr>
          <w:rFonts w:ascii="Arial" w:hAnsi="Arial" w:cs="Arial"/>
        </w:rPr>
      </w:pPr>
      <w:r w:rsidRPr="00A034A5">
        <w:rPr>
          <w:rFonts w:ascii="Arial" w:hAnsi="Arial" w:cs="Arial"/>
        </w:rPr>
        <w:t>Commissioner’s Award: G-1, I-2, H-2</w:t>
      </w:r>
    </w:p>
    <w:p w14:paraId="2A56F4CF" w14:textId="693BC9BE" w:rsidR="00330990" w:rsidRPr="00A034A5" w:rsidRDefault="00330990" w:rsidP="00A034A5">
      <w:pPr>
        <w:pStyle w:val="ListParagraph"/>
        <w:numPr>
          <w:ilvl w:val="1"/>
          <w:numId w:val="6"/>
        </w:numPr>
        <w:rPr>
          <w:rFonts w:ascii="Arial" w:hAnsi="Arial" w:cs="Arial"/>
        </w:rPr>
      </w:pPr>
      <w:r w:rsidRPr="00A034A5">
        <w:rPr>
          <w:rFonts w:ascii="Arial" w:hAnsi="Arial" w:cs="Arial"/>
        </w:rPr>
        <w:t>The Board agrees to consider nominees H-3 and H-5 for this award.</w:t>
      </w:r>
    </w:p>
    <w:p w14:paraId="532DD19B" w14:textId="35B76610" w:rsidR="00380355" w:rsidRPr="00A034A5" w:rsidRDefault="00330990" w:rsidP="00A034A5">
      <w:pPr>
        <w:pStyle w:val="ListParagraph"/>
        <w:numPr>
          <w:ilvl w:val="1"/>
          <w:numId w:val="6"/>
        </w:numPr>
        <w:rPr>
          <w:rFonts w:ascii="Arial" w:hAnsi="Arial" w:cs="Arial"/>
        </w:rPr>
      </w:pPr>
      <w:r w:rsidRPr="00A034A5">
        <w:rPr>
          <w:rFonts w:ascii="Arial" w:hAnsi="Arial" w:cs="Arial"/>
        </w:rPr>
        <w:t xml:space="preserve">The Board agrees to remove nominees G-1 and I-2 from consideration. </w:t>
      </w:r>
    </w:p>
    <w:p w14:paraId="57D3427C" w14:textId="7FF8BC28" w:rsidR="00330990" w:rsidRPr="00A034A5" w:rsidRDefault="00330990" w:rsidP="00A034A5">
      <w:pPr>
        <w:pStyle w:val="ListParagraph"/>
        <w:numPr>
          <w:ilvl w:val="1"/>
          <w:numId w:val="6"/>
        </w:numPr>
        <w:rPr>
          <w:rFonts w:ascii="Arial" w:hAnsi="Arial" w:cs="Arial"/>
        </w:rPr>
      </w:pPr>
      <w:r w:rsidRPr="00A034A5">
        <w:rPr>
          <w:rFonts w:ascii="Arial" w:hAnsi="Arial" w:cs="Arial"/>
        </w:rPr>
        <w:t xml:space="preserve">Dr. Spence </w:t>
      </w:r>
      <w:r w:rsidR="00E77510" w:rsidRPr="00A034A5">
        <w:rPr>
          <w:rFonts w:ascii="Arial" w:hAnsi="Arial" w:cs="Arial"/>
        </w:rPr>
        <w:t>moves to accept nominee H-5 for this award. Mr. C</w:t>
      </w:r>
      <w:r w:rsidRPr="00A034A5">
        <w:rPr>
          <w:rFonts w:ascii="Arial" w:hAnsi="Arial" w:cs="Arial"/>
        </w:rPr>
        <w:t>ampbell</w:t>
      </w:r>
      <w:r w:rsidR="00E77510" w:rsidRPr="00A034A5">
        <w:rPr>
          <w:rFonts w:ascii="Arial" w:hAnsi="Arial" w:cs="Arial"/>
        </w:rPr>
        <w:t xml:space="preserve"> seconds the motion. The Board votes in favor and the motion carries.</w:t>
      </w:r>
    </w:p>
    <w:p w14:paraId="5762D675" w14:textId="03A1F91B" w:rsidR="00F95E81" w:rsidRPr="00A034A5" w:rsidRDefault="00F95E81" w:rsidP="00A034A5">
      <w:pPr>
        <w:pStyle w:val="ListParagraph"/>
        <w:numPr>
          <w:ilvl w:val="0"/>
          <w:numId w:val="6"/>
        </w:numPr>
        <w:rPr>
          <w:rFonts w:ascii="Arial" w:hAnsi="Arial" w:cs="Arial"/>
        </w:rPr>
      </w:pPr>
      <w:r w:rsidRPr="00A034A5">
        <w:rPr>
          <w:rFonts w:ascii="Arial" w:hAnsi="Arial" w:cs="Arial"/>
        </w:rPr>
        <w:t>John and Reve Walsh Award: H-3, H-5, I-2</w:t>
      </w:r>
    </w:p>
    <w:p w14:paraId="77DE3E66" w14:textId="4B84B584" w:rsidR="00330990" w:rsidRPr="00A034A5" w:rsidRDefault="00E54848" w:rsidP="00A034A5">
      <w:pPr>
        <w:pStyle w:val="ListParagraph"/>
        <w:numPr>
          <w:ilvl w:val="1"/>
          <w:numId w:val="6"/>
        </w:numPr>
        <w:rPr>
          <w:rFonts w:ascii="Arial" w:hAnsi="Arial" w:cs="Arial"/>
        </w:rPr>
      </w:pPr>
      <w:r w:rsidRPr="00A034A5">
        <w:rPr>
          <w:rFonts w:ascii="Arial" w:hAnsi="Arial" w:cs="Arial"/>
        </w:rPr>
        <w:t>Major Hensley moves to accept nominee H-3 for this award, citing the sheer number of recoveries made over time. Ms. Pitta seconds the motion. The Boars votes in favor and the motion carries.</w:t>
      </w:r>
    </w:p>
    <w:p w14:paraId="20F7B5B1" w14:textId="4C5EA129" w:rsidR="00F95E81" w:rsidRPr="00A034A5" w:rsidRDefault="00F95E81" w:rsidP="00A034A5">
      <w:pPr>
        <w:pStyle w:val="ListParagraph"/>
        <w:numPr>
          <w:ilvl w:val="0"/>
          <w:numId w:val="6"/>
        </w:numPr>
        <w:rPr>
          <w:rFonts w:ascii="Arial" w:hAnsi="Arial" w:cs="Arial"/>
        </w:rPr>
      </w:pPr>
      <w:r w:rsidRPr="00A034A5">
        <w:rPr>
          <w:rFonts w:ascii="Arial" w:hAnsi="Arial" w:cs="Arial"/>
        </w:rPr>
        <w:t>Evelyn Williams Memorial Award: I-1</w:t>
      </w:r>
    </w:p>
    <w:p w14:paraId="655990A3" w14:textId="571F8B36" w:rsidR="00F95E81" w:rsidRPr="00A034A5" w:rsidRDefault="00F95E81" w:rsidP="00A034A5">
      <w:pPr>
        <w:pStyle w:val="ListParagraph"/>
        <w:numPr>
          <w:ilvl w:val="1"/>
          <w:numId w:val="6"/>
        </w:numPr>
        <w:rPr>
          <w:rFonts w:ascii="Arial" w:hAnsi="Arial" w:cs="Arial"/>
        </w:rPr>
      </w:pPr>
      <w:r w:rsidRPr="00A034A5">
        <w:rPr>
          <w:rFonts w:ascii="Arial" w:hAnsi="Arial" w:cs="Arial"/>
        </w:rPr>
        <w:t xml:space="preserve">Mr. Campbell suggests accepting nominee I-1 for this award first due to the lack of other nominees fitting the criteria. </w:t>
      </w:r>
    </w:p>
    <w:p w14:paraId="437D3192" w14:textId="1138C5E5" w:rsidR="00330990" w:rsidRPr="00A034A5" w:rsidRDefault="00F95E81" w:rsidP="00A034A5">
      <w:pPr>
        <w:pStyle w:val="ListParagraph"/>
        <w:numPr>
          <w:ilvl w:val="1"/>
          <w:numId w:val="6"/>
        </w:numPr>
        <w:rPr>
          <w:rFonts w:ascii="Arial" w:hAnsi="Arial" w:cs="Arial"/>
        </w:rPr>
      </w:pPr>
      <w:r w:rsidRPr="00A034A5">
        <w:rPr>
          <w:rFonts w:ascii="Arial" w:hAnsi="Arial" w:cs="Arial"/>
        </w:rPr>
        <w:t>Chairperson Mazzola entertains a motion to accept nominee I-</w:t>
      </w:r>
      <w:r w:rsidR="00380355" w:rsidRPr="00A034A5">
        <w:rPr>
          <w:rFonts w:ascii="Arial" w:hAnsi="Arial" w:cs="Arial"/>
        </w:rPr>
        <w:t xml:space="preserve">1 for this award. Mr. Campbell moves </w:t>
      </w:r>
      <w:r w:rsidR="002244D8" w:rsidRPr="00A034A5">
        <w:rPr>
          <w:rFonts w:ascii="Arial" w:hAnsi="Arial" w:cs="Arial"/>
        </w:rPr>
        <w:t>accordingly,</w:t>
      </w:r>
      <w:r w:rsidR="00380355" w:rsidRPr="00A034A5">
        <w:rPr>
          <w:rFonts w:ascii="Arial" w:hAnsi="Arial" w:cs="Arial"/>
        </w:rPr>
        <w:t xml:space="preserve"> and Dr. Spence seconds the motion. The Board does not currently have a quorum and the motion is tabled.</w:t>
      </w:r>
    </w:p>
    <w:p w14:paraId="1E2899BE" w14:textId="77777777" w:rsidR="00F33705" w:rsidRPr="00A034A5" w:rsidRDefault="00330990" w:rsidP="00A034A5">
      <w:pPr>
        <w:pStyle w:val="ListParagraph"/>
        <w:numPr>
          <w:ilvl w:val="1"/>
          <w:numId w:val="6"/>
        </w:numPr>
        <w:rPr>
          <w:rFonts w:ascii="Arial" w:hAnsi="Arial" w:cs="Arial"/>
        </w:rPr>
      </w:pPr>
      <w:r w:rsidRPr="00A034A5">
        <w:rPr>
          <w:rFonts w:ascii="Arial" w:hAnsi="Arial" w:cs="Arial"/>
        </w:rPr>
        <w:t xml:space="preserve">The Board votes in favor of accepting nominee I-1 for this award. The motion carries. </w:t>
      </w:r>
    </w:p>
    <w:p w14:paraId="6A998233" w14:textId="260466F6" w:rsidR="00F33705" w:rsidRPr="00A034A5" w:rsidRDefault="00F33705" w:rsidP="00A034A5">
      <w:pPr>
        <w:pStyle w:val="ListParagraph"/>
        <w:numPr>
          <w:ilvl w:val="0"/>
          <w:numId w:val="6"/>
        </w:numPr>
        <w:rPr>
          <w:rFonts w:ascii="Arial" w:hAnsi="Arial" w:cs="Arial"/>
        </w:rPr>
      </w:pPr>
      <w:r w:rsidRPr="00A034A5">
        <w:rPr>
          <w:rFonts w:ascii="Arial" w:hAnsi="Arial" w:cs="Arial"/>
        </w:rPr>
        <w:t xml:space="preserve">Young Hero Award </w:t>
      </w:r>
    </w:p>
    <w:p w14:paraId="702C8AD4" w14:textId="00596A2D" w:rsidR="00F95E81" w:rsidRDefault="00F33705" w:rsidP="00A034A5">
      <w:pPr>
        <w:pStyle w:val="ListParagraph"/>
        <w:numPr>
          <w:ilvl w:val="1"/>
          <w:numId w:val="6"/>
        </w:numPr>
        <w:rPr>
          <w:rFonts w:ascii="Arial" w:hAnsi="Arial" w:cs="Arial"/>
        </w:rPr>
      </w:pPr>
      <w:r w:rsidRPr="00A034A5">
        <w:rPr>
          <w:rFonts w:ascii="Arial" w:hAnsi="Arial" w:cs="Arial"/>
        </w:rPr>
        <w:t xml:space="preserve">There is a possible late nominee, pending the nominating agency securing the family’s approval. The child in question is a </w:t>
      </w:r>
      <w:r w:rsidR="00DF0F7E" w:rsidRPr="00A034A5">
        <w:rPr>
          <w:rFonts w:ascii="Arial" w:hAnsi="Arial" w:cs="Arial"/>
        </w:rPr>
        <w:t>6–7-year-old</w:t>
      </w:r>
      <w:r w:rsidRPr="00A034A5">
        <w:rPr>
          <w:rFonts w:ascii="Arial" w:hAnsi="Arial" w:cs="Arial"/>
        </w:rPr>
        <w:t xml:space="preserve"> boy. The information will be included on the SurveyMonkey when the agency provides an update to FDLE. </w:t>
      </w:r>
    </w:p>
    <w:p w14:paraId="1D45C553" w14:textId="77777777" w:rsidR="00F23F57" w:rsidRDefault="00F23F57" w:rsidP="00F23F57">
      <w:pPr>
        <w:pStyle w:val="ListParagraph"/>
        <w:rPr>
          <w:rFonts w:ascii="Arial" w:hAnsi="Arial" w:cs="Arial"/>
        </w:rPr>
      </w:pPr>
    </w:p>
    <w:p w14:paraId="2BFE44A1" w14:textId="77777777" w:rsidR="00F23F57" w:rsidRPr="00A034A5" w:rsidRDefault="00F23F57" w:rsidP="00F23F57">
      <w:pPr>
        <w:pStyle w:val="ListParagraph"/>
        <w:rPr>
          <w:rFonts w:ascii="Arial" w:hAnsi="Arial" w:cs="Arial"/>
        </w:rPr>
      </w:pPr>
    </w:p>
    <w:p w14:paraId="2D7E9D95" w14:textId="58204D56" w:rsidR="00AD0BA7" w:rsidRPr="00AE54D7" w:rsidRDefault="00AD0BA7">
      <w:pPr>
        <w:rPr>
          <w:rFonts w:ascii="Arial" w:hAnsi="Arial" w:cs="Arial"/>
          <w:b/>
          <w:bCs/>
        </w:rPr>
      </w:pPr>
      <w:r w:rsidRPr="00AE54D7">
        <w:rPr>
          <w:rFonts w:ascii="Arial" w:hAnsi="Arial" w:cs="Arial"/>
          <w:b/>
          <w:bCs/>
        </w:rPr>
        <w:lastRenderedPageBreak/>
        <w:t>Legislative Presentation by Heather Faulkner</w:t>
      </w:r>
    </w:p>
    <w:p w14:paraId="130140D1" w14:textId="28140A50" w:rsidR="00AD0BA7" w:rsidRPr="00A034A5" w:rsidRDefault="00E54848" w:rsidP="00A034A5">
      <w:pPr>
        <w:pStyle w:val="ListParagraph"/>
        <w:numPr>
          <w:ilvl w:val="0"/>
          <w:numId w:val="6"/>
        </w:numPr>
        <w:rPr>
          <w:rFonts w:ascii="Arial" w:hAnsi="Arial" w:cs="Arial"/>
        </w:rPr>
      </w:pPr>
      <w:r w:rsidRPr="00A034A5">
        <w:rPr>
          <w:rFonts w:ascii="Arial" w:hAnsi="Arial" w:cs="Arial"/>
        </w:rPr>
        <w:t xml:space="preserve">Ms. Faulkner </w:t>
      </w:r>
      <w:r w:rsidR="00F52CCB" w:rsidRPr="00A034A5">
        <w:rPr>
          <w:rFonts w:ascii="Arial" w:hAnsi="Arial" w:cs="Arial"/>
        </w:rPr>
        <w:t>summarizes</w:t>
      </w:r>
      <w:r w:rsidRPr="00A034A5">
        <w:rPr>
          <w:rFonts w:ascii="Arial" w:hAnsi="Arial" w:cs="Arial"/>
        </w:rPr>
        <w:t xml:space="preserve"> the new Spectrum Alert</w:t>
      </w:r>
      <w:r w:rsidR="00F52CCB" w:rsidRPr="00A034A5">
        <w:rPr>
          <w:rFonts w:ascii="Arial" w:hAnsi="Arial" w:cs="Arial"/>
        </w:rPr>
        <w:t xml:space="preserve"> and several House Bills that have passed which may impact missing persons and sex offender issues.  </w:t>
      </w:r>
    </w:p>
    <w:p w14:paraId="3EC646BA" w14:textId="5853ED1A" w:rsidR="00BA230E" w:rsidRPr="00A034A5" w:rsidRDefault="00F52CCB" w:rsidP="00A034A5">
      <w:pPr>
        <w:pStyle w:val="ListParagraph"/>
        <w:numPr>
          <w:ilvl w:val="0"/>
          <w:numId w:val="6"/>
        </w:numPr>
        <w:rPr>
          <w:rFonts w:ascii="Arial" w:hAnsi="Arial" w:cs="Arial"/>
        </w:rPr>
      </w:pPr>
      <w:r w:rsidRPr="00A034A5">
        <w:rPr>
          <w:rFonts w:ascii="Arial" w:hAnsi="Arial" w:cs="Arial"/>
        </w:rPr>
        <w:t xml:space="preserve">Chairperson Mazzola requests an update on the </w:t>
      </w:r>
      <w:r w:rsidR="00B00000" w:rsidRPr="00A034A5">
        <w:rPr>
          <w:rFonts w:ascii="Arial" w:hAnsi="Arial" w:cs="Arial"/>
        </w:rPr>
        <w:t>Spectrum Alert at the Fall meeting.</w:t>
      </w:r>
    </w:p>
    <w:p w14:paraId="1A8C382C" w14:textId="3A327BDB" w:rsidR="00AD0BA7" w:rsidRPr="00AE54D7" w:rsidRDefault="00AD0BA7">
      <w:pPr>
        <w:rPr>
          <w:rFonts w:ascii="Arial" w:hAnsi="Arial" w:cs="Arial"/>
          <w:b/>
          <w:bCs/>
        </w:rPr>
      </w:pPr>
      <w:r w:rsidRPr="00AE54D7">
        <w:rPr>
          <w:rFonts w:ascii="Arial" w:hAnsi="Arial" w:cs="Arial"/>
          <w:b/>
          <w:bCs/>
        </w:rPr>
        <w:t xml:space="preserve">Summer Newsletter </w:t>
      </w:r>
      <w:r w:rsidR="00B1569E" w:rsidRPr="00AE54D7">
        <w:rPr>
          <w:rFonts w:ascii="Arial" w:hAnsi="Arial" w:cs="Arial"/>
          <w:b/>
          <w:bCs/>
        </w:rPr>
        <w:t>A</w:t>
      </w:r>
      <w:r w:rsidRPr="00AE54D7">
        <w:rPr>
          <w:rFonts w:ascii="Arial" w:hAnsi="Arial" w:cs="Arial"/>
          <w:b/>
          <w:bCs/>
        </w:rPr>
        <w:t xml:space="preserve">rticle </w:t>
      </w:r>
      <w:r w:rsidR="00B1569E" w:rsidRPr="00AE54D7">
        <w:rPr>
          <w:rFonts w:ascii="Arial" w:hAnsi="Arial" w:cs="Arial"/>
          <w:b/>
          <w:bCs/>
        </w:rPr>
        <w:t>D</w:t>
      </w:r>
      <w:r w:rsidRPr="00AE54D7">
        <w:rPr>
          <w:rFonts w:ascii="Arial" w:hAnsi="Arial" w:cs="Arial"/>
          <w:b/>
          <w:bCs/>
        </w:rPr>
        <w:t xml:space="preserve">iscussion </w:t>
      </w:r>
    </w:p>
    <w:p w14:paraId="3DC64305" w14:textId="47AD9E3F" w:rsidR="00B1569E" w:rsidRPr="00A034A5" w:rsidRDefault="00E54848" w:rsidP="00A034A5">
      <w:pPr>
        <w:pStyle w:val="ListParagraph"/>
        <w:numPr>
          <w:ilvl w:val="0"/>
          <w:numId w:val="6"/>
        </w:numPr>
        <w:rPr>
          <w:rFonts w:ascii="Arial" w:hAnsi="Arial" w:cs="Arial"/>
        </w:rPr>
      </w:pPr>
      <w:r w:rsidRPr="00A034A5">
        <w:rPr>
          <w:rFonts w:ascii="Arial" w:hAnsi="Arial" w:cs="Arial"/>
        </w:rPr>
        <w:t>The Board no longer has a quorum and the vote</w:t>
      </w:r>
      <w:r w:rsidR="00D926C6" w:rsidRPr="00A034A5">
        <w:rPr>
          <w:rFonts w:ascii="Arial" w:hAnsi="Arial" w:cs="Arial"/>
        </w:rPr>
        <w:t xml:space="preserve"> to approve the newsletter</w:t>
      </w:r>
      <w:r w:rsidRPr="00A034A5">
        <w:rPr>
          <w:rFonts w:ascii="Arial" w:hAnsi="Arial" w:cs="Arial"/>
        </w:rPr>
        <w:t xml:space="preserve"> will be done by SurveyMonkey.</w:t>
      </w:r>
    </w:p>
    <w:p w14:paraId="1164E32D" w14:textId="62634699" w:rsidR="00BA230E" w:rsidRPr="00A034A5" w:rsidRDefault="00BA230E" w:rsidP="00A034A5">
      <w:pPr>
        <w:pStyle w:val="ListParagraph"/>
        <w:numPr>
          <w:ilvl w:val="0"/>
          <w:numId w:val="6"/>
        </w:numPr>
        <w:rPr>
          <w:rFonts w:ascii="Arial" w:hAnsi="Arial" w:cs="Arial"/>
        </w:rPr>
      </w:pPr>
      <w:r w:rsidRPr="00A034A5">
        <w:rPr>
          <w:rFonts w:ascii="Arial" w:hAnsi="Arial" w:cs="Arial"/>
        </w:rPr>
        <w:t xml:space="preserve">Dr. Spence suggests adding a link to a YouTube training to the Summer Safety article; she will provide the link. </w:t>
      </w:r>
    </w:p>
    <w:p w14:paraId="0FA74F79" w14:textId="77777777" w:rsidR="00BA230E" w:rsidRPr="00A034A5" w:rsidRDefault="00BA230E" w:rsidP="00A034A5">
      <w:pPr>
        <w:pStyle w:val="ListParagraph"/>
        <w:numPr>
          <w:ilvl w:val="0"/>
          <w:numId w:val="6"/>
        </w:numPr>
        <w:rPr>
          <w:rFonts w:ascii="Arial" w:hAnsi="Arial" w:cs="Arial"/>
        </w:rPr>
      </w:pPr>
      <w:r w:rsidRPr="00A034A5">
        <w:rPr>
          <w:rFonts w:ascii="Arial" w:hAnsi="Arial" w:cs="Arial"/>
        </w:rPr>
        <w:t>Ms. Nix will send a digital version of the FMCD invitation to the members of the Board.</w:t>
      </w:r>
    </w:p>
    <w:p w14:paraId="09B6A345" w14:textId="77777777" w:rsidR="00014351" w:rsidRPr="00A034A5" w:rsidRDefault="00014351" w:rsidP="00A034A5">
      <w:pPr>
        <w:pStyle w:val="ListParagraph"/>
        <w:numPr>
          <w:ilvl w:val="0"/>
          <w:numId w:val="6"/>
        </w:numPr>
        <w:rPr>
          <w:rFonts w:ascii="Arial" w:hAnsi="Arial" w:cs="Arial"/>
        </w:rPr>
      </w:pPr>
      <w:r w:rsidRPr="00A034A5">
        <w:rPr>
          <w:rFonts w:ascii="Arial" w:hAnsi="Arial" w:cs="Arial"/>
        </w:rPr>
        <w:t xml:space="preserve">Ms. Peoples requests that Board members with ideas for articles or the ability to write a short article contact FDLE through the FMCD email address. Finished articles as well as news stories and other information are welcome. </w:t>
      </w:r>
    </w:p>
    <w:p w14:paraId="0F94AA2E" w14:textId="53E74E67" w:rsidR="00BA230E" w:rsidRPr="00A034A5" w:rsidRDefault="00014351" w:rsidP="00A034A5">
      <w:pPr>
        <w:pStyle w:val="ListParagraph"/>
        <w:numPr>
          <w:ilvl w:val="0"/>
          <w:numId w:val="6"/>
        </w:numPr>
        <w:rPr>
          <w:rFonts w:ascii="Arial" w:hAnsi="Arial" w:cs="Arial"/>
        </w:rPr>
      </w:pPr>
      <w:r w:rsidRPr="00A034A5">
        <w:rPr>
          <w:rFonts w:ascii="Arial" w:hAnsi="Arial" w:cs="Arial"/>
        </w:rPr>
        <w:t xml:space="preserve">Ms. Morgan suggests reaching out to Escambia County regarding their outreach program to reduce instances of juvenile runaways. </w:t>
      </w:r>
    </w:p>
    <w:p w14:paraId="6BB7A3E6" w14:textId="627D9E3A" w:rsidR="00014351" w:rsidRPr="00A034A5" w:rsidRDefault="006D6C9E" w:rsidP="00A034A5">
      <w:pPr>
        <w:pStyle w:val="ListParagraph"/>
        <w:numPr>
          <w:ilvl w:val="0"/>
          <w:numId w:val="6"/>
        </w:numPr>
        <w:rPr>
          <w:rFonts w:ascii="Arial" w:hAnsi="Arial" w:cs="Arial"/>
        </w:rPr>
      </w:pPr>
      <w:r w:rsidRPr="00A034A5">
        <w:rPr>
          <w:rFonts w:ascii="Arial" w:hAnsi="Arial" w:cs="Arial"/>
        </w:rPr>
        <w:t xml:space="preserve">Dr. Spence suggests an article explaining what steps are involved in recovery of a missing person. </w:t>
      </w:r>
    </w:p>
    <w:p w14:paraId="19E8E7BD" w14:textId="54176B25" w:rsidR="00D926C6" w:rsidRPr="00A034A5" w:rsidRDefault="00D926C6" w:rsidP="00A034A5">
      <w:pPr>
        <w:pStyle w:val="ListParagraph"/>
        <w:numPr>
          <w:ilvl w:val="0"/>
          <w:numId w:val="6"/>
        </w:numPr>
        <w:rPr>
          <w:rFonts w:ascii="Arial" w:hAnsi="Arial" w:cs="Arial"/>
        </w:rPr>
      </w:pPr>
      <w:r w:rsidRPr="00A034A5">
        <w:rPr>
          <w:rFonts w:ascii="Arial" w:hAnsi="Arial" w:cs="Arial"/>
        </w:rPr>
        <w:t xml:space="preserve">Mr. Campbell suggests sourcing articles </w:t>
      </w:r>
      <w:proofErr w:type="gramStart"/>
      <w:r w:rsidRPr="00A034A5">
        <w:rPr>
          <w:rFonts w:ascii="Arial" w:hAnsi="Arial" w:cs="Arial"/>
        </w:rPr>
        <w:t>from</w:t>
      </w:r>
      <w:proofErr w:type="gramEnd"/>
      <w:r w:rsidRPr="00A034A5">
        <w:rPr>
          <w:rFonts w:ascii="Arial" w:hAnsi="Arial" w:cs="Arial"/>
        </w:rPr>
        <w:t xml:space="preserve"> or interviewing recovered missing </w:t>
      </w:r>
      <w:proofErr w:type="gramStart"/>
      <w:r w:rsidRPr="00A034A5">
        <w:rPr>
          <w:rFonts w:ascii="Arial" w:hAnsi="Arial" w:cs="Arial"/>
        </w:rPr>
        <w:t>persons</w:t>
      </w:r>
      <w:proofErr w:type="gramEnd"/>
      <w:r w:rsidRPr="00A034A5">
        <w:rPr>
          <w:rFonts w:ascii="Arial" w:hAnsi="Arial" w:cs="Arial"/>
        </w:rPr>
        <w:t xml:space="preserve"> or first responders. </w:t>
      </w:r>
    </w:p>
    <w:p w14:paraId="21763F7D" w14:textId="19D9D317" w:rsidR="00D926C6" w:rsidRPr="00A034A5" w:rsidRDefault="00D926C6" w:rsidP="00A034A5">
      <w:pPr>
        <w:pStyle w:val="ListParagraph"/>
        <w:numPr>
          <w:ilvl w:val="0"/>
          <w:numId w:val="6"/>
        </w:numPr>
        <w:rPr>
          <w:rFonts w:ascii="Arial" w:hAnsi="Arial" w:cs="Arial"/>
        </w:rPr>
      </w:pPr>
      <w:r w:rsidRPr="00A034A5">
        <w:rPr>
          <w:rFonts w:ascii="Arial" w:hAnsi="Arial" w:cs="Arial"/>
        </w:rPr>
        <w:t xml:space="preserve">Chairperson Mazzola suggests an article about victim advocates, where and how to contact them, and their importance as resources. </w:t>
      </w:r>
    </w:p>
    <w:p w14:paraId="5E37D7D1" w14:textId="5CA18BA5" w:rsidR="00B1569E" w:rsidRPr="00A034A5" w:rsidRDefault="00DB0ACE" w:rsidP="00A034A5">
      <w:pPr>
        <w:pStyle w:val="ListParagraph"/>
        <w:numPr>
          <w:ilvl w:val="0"/>
          <w:numId w:val="6"/>
        </w:numPr>
        <w:rPr>
          <w:rFonts w:ascii="Arial" w:hAnsi="Arial" w:cs="Arial"/>
        </w:rPr>
      </w:pPr>
      <w:r w:rsidRPr="00A034A5">
        <w:rPr>
          <w:rFonts w:ascii="Arial" w:hAnsi="Arial" w:cs="Arial"/>
        </w:rPr>
        <w:t xml:space="preserve">A Board member suggests an article on </w:t>
      </w:r>
      <w:proofErr w:type="spellStart"/>
      <w:r w:rsidRPr="00A034A5">
        <w:rPr>
          <w:rFonts w:ascii="Arial" w:hAnsi="Arial" w:cs="Arial"/>
        </w:rPr>
        <w:t>Vine</w:t>
      </w:r>
      <w:r w:rsidR="00354939">
        <w:rPr>
          <w:rFonts w:ascii="Arial" w:hAnsi="Arial" w:cs="Arial"/>
        </w:rPr>
        <w:t>link</w:t>
      </w:r>
      <w:proofErr w:type="spellEnd"/>
      <w:r w:rsidR="00354939">
        <w:rPr>
          <w:rFonts w:ascii="Arial" w:hAnsi="Arial" w:cs="Arial"/>
        </w:rPr>
        <w:t>,</w:t>
      </w:r>
      <w:r w:rsidRPr="00A034A5">
        <w:rPr>
          <w:rFonts w:ascii="Arial" w:hAnsi="Arial" w:cs="Arial"/>
        </w:rPr>
        <w:t xml:space="preserve"> which is a resource with information on </w:t>
      </w:r>
      <w:r w:rsidR="00354939">
        <w:rPr>
          <w:rFonts w:ascii="Arial" w:hAnsi="Arial" w:cs="Arial"/>
        </w:rPr>
        <w:t xml:space="preserve">sex offender registrations and criminal cases. </w:t>
      </w:r>
    </w:p>
    <w:p w14:paraId="2843FB2F" w14:textId="2BDAF308" w:rsidR="00B1569E" w:rsidRPr="00AE54D7" w:rsidRDefault="00B1569E">
      <w:pPr>
        <w:rPr>
          <w:rFonts w:ascii="Arial" w:hAnsi="Arial" w:cs="Arial"/>
          <w:b/>
          <w:bCs/>
        </w:rPr>
      </w:pPr>
      <w:r w:rsidRPr="00AE54D7">
        <w:rPr>
          <w:rFonts w:ascii="Arial" w:hAnsi="Arial" w:cs="Arial"/>
          <w:b/>
          <w:bCs/>
        </w:rPr>
        <w:t>FMCD Update</w:t>
      </w:r>
    </w:p>
    <w:p w14:paraId="3CBB6369" w14:textId="77777777" w:rsidR="00DB0ACE" w:rsidRPr="00A034A5" w:rsidRDefault="00DB0ACE" w:rsidP="00A034A5">
      <w:pPr>
        <w:pStyle w:val="ListParagraph"/>
        <w:numPr>
          <w:ilvl w:val="0"/>
          <w:numId w:val="6"/>
        </w:numPr>
        <w:rPr>
          <w:rFonts w:ascii="Arial" w:hAnsi="Arial" w:cs="Arial"/>
        </w:rPr>
      </w:pPr>
      <w:r w:rsidRPr="00A034A5">
        <w:rPr>
          <w:rFonts w:ascii="Arial" w:hAnsi="Arial" w:cs="Arial"/>
        </w:rPr>
        <w:t xml:space="preserve">Mehgen Peoples explains that the FMCD Foundation is still fundraising and </w:t>
      </w:r>
      <w:proofErr w:type="gramStart"/>
      <w:r w:rsidRPr="00A034A5">
        <w:rPr>
          <w:rFonts w:ascii="Arial" w:hAnsi="Arial" w:cs="Arial"/>
        </w:rPr>
        <w:t>is in need of</w:t>
      </w:r>
      <w:proofErr w:type="gramEnd"/>
      <w:r w:rsidRPr="00A034A5">
        <w:rPr>
          <w:rFonts w:ascii="Arial" w:hAnsi="Arial" w:cs="Arial"/>
        </w:rPr>
        <w:t xml:space="preserve"> funds despite new donations that have come in. </w:t>
      </w:r>
    </w:p>
    <w:p w14:paraId="09AA3E52" w14:textId="67658565" w:rsidR="00B1569E" w:rsidRPr="00A034A5" w:rsidRDefault="00DB0ACE" w:rsidP="00A034A5">
      <w:pPr>
        <w:pStyle w:val="ListParagraph"/>
        <w:numPr>
          <w:ilvl w:val="0"/>
          <w:numId w:val="6"/>
        </w:numPr>
        <w:rPr>
          <w:rFonts w:ascii="Arial" w:hAnsi="Arial" w:cs="Arial"/>
        </w:rPr>
      </w:pPr>
      <w:r w:rsidRPr="00A034A5">
        <w:rPr>
          <w:rFonts w:ascii="Arial" w:hAnsi="Arial" w:cs="Arial"/>
        </w:rPr>
        <w:t xml:space="preserve">She explains that the Foundation has two new members and has increased efforts to network and solicit donations from agencies, businesses, and the public. </w:t>
      </w:r>
    </w:p>
    <w:p w14:paraId="32E94F80" w14:textId="77777777" w:rsidR="00DB0ACE" w:rsidRPr="00A034A5" w:rsidRDefault="00DB0ACE" w:rsidP="00A034A5">
      <w:pPr>
        <w:pStyle w:val="ListParagraph"/>
        <w:numPr>
          <w:ilvl w:val="0"/>
          <w:numId w:val="6"/>
        </w:numPr>
        <w:rPr>
          <w:rFonts w:ascii="Arial" w:hAnsi="Arial" w:cs="Arial"/>
        </w:rPr>
      </w:pPr>
      <w:r w:rsidRPr="00A034A5">
        <w:rPr>
          <w:rFonts w:ascii="Arial" w:hAnsi="Arial" w:cs="Arial"/>
        </w:rPr>
        <w:t>The FMCD Foundation website has been updated and includes more information and increased utility. The QR code on the FMCD invitations goes to the website for RSVP.</w:t>
      </w:r>
    </w:p>
    <w:p w14:paraId="369F08CD" w14:textId="755FA133" w:rsidR="00DB0ACE" w:rsidRPr="00A034A5" w:rsidRDefault="00DB0ACE" w:rsidP="00A034A5">
      <w:pPr>
        <w:pStyle w:val="ListParagraph"/>
        <w:numPr>
          <w:ilvl w:val="0"/>
          <w:numId w:val="6"/>
        </w:numPr>
        <w:rPr>
          <w:rFonts w:ascii="Arial" w:hAnsi="Arial" w:cs="Arial"/>
        </w:rPr>
      </w:pPr>
      <w:r w:rsidRPr="00A034A5">
        <w:rPr>
          <w:rFonts w:ascii="Arial" w:hAnsi="Arial" w:cs="Arial"/>
        </w:rPr>
        <w:t xml:space="preserve">The national anthem contest, poster contest, and essay contest winners have been chosen.  </w:t>
      </w:r>
    </w:p>
    <w:p w14:paraId="303B041C" w14:textId="19FAAD8F" w:rsidR="00B1569E" w:rsidRPr="00AE54D7" w:rsidRDefault="00B1569E">
      <w:pPr>
        <w:rPr>
          <w:rFonts w:ascii="Arial" w:hAnsi="Arial" w:cs="Arial"/>
          <w:b/>
          <w:bCs/>
        </w:rPr>
      </w:pPr>
      <w:r w:rsidRPr="00AE54D7">
        <w:rPr>
          <w:rFonts w:ascii="Arial" w:hAnsi="Arial" w:cs="Arial"/>
          <w:b/>
          <w:bCs/>
        </w:rPr>
        <w:t>MEPIC Alerts Update</w:t>
      </w:r>
    </w:p>
    <w:p w14:paraId="40E10BCF" w14:textId="50D703FC" w:rsidR="00B1569E" w:rsidRPr="00A034A5" w:rsidRDefault="00DB0ACE" w:rsidP="00A034A5">
      <w:pPr>
        <w:pStyle w:val="ListParagraph"/>
        <w:numPr>
          <w:ilvl w:val="0"/>
          <w:numId w:val="6"/>
        </w:numPr>
        <w:rPr>
          <w:rFonts w:ascii="Arial" w:hAnsi="Arial" w:cs="Arial"/>
        </w:rPr>
      </w:pPr>
      <w:r w:rsidRPr="00A034A5">
        <w:rPr>
          <w:rFonts w:ascii="Arial" w:hAnsi="Arial" w:cs="Arial"/>
        </w:rPr>
        <w:t xml:space="preserve">Ms. Peoples provides the alert statistics for January 1st through May 31st this year. </w:t>
      </w:r>
    </w:p>
    <w:p w14:paraId="70E90A11" w14:textId="75353181" w:rsidR="00BA230E" w:rsidRPr="00AE54D7" w:rsidRDefault="00BA230E">
      <w:pPr>
        <w:rPr>
          <w:rFonts w:ascii="Arial" w:hAnsi="Arial" w:cs="Arial"/>
          <w:b/>
          <w:bCs/>
        </w:rPr>
      </w:pPr>
      <w:r w:rsidRPr="00AE54D7">
        <w:rPr>
          <w:rFonts w:ascii="Arial" w:hAnsi="Arial" w:cs="Arial"/>
          <w:b/>
          <w:bCs/>
        </w:rPr>
        <w:t>Other Business</w:t>
      </w:r>
    </w:p>
    <w:p w14:paraId="648C0339" w14:textId="5E313AE0" w:rsidR="00D926C6" w:rsidRPr="00A034A5" w:rsidRDefault="00BA230E" w:rsidP="00A034A5">
      <w:pPr>
        <w:pStyle w:val="ListParagraph"/>
        <w:numPr>
          <w:ilvl w:val="0"/>
          <w:numId w:val="6"/>
        </w:numPr>
        <w:rPr>
          <w:rFonts w:ascii="Arial" w:hAnsi="Arial" w:cs="Arial"/>
        </w:rPr>
      </w:pPr>
      <w:r w:rsidRPr="00A034A5">
        <w:rPr>
          <w:rFonts w:ascii="Arial" w:hAnsi="Arial" w:cs="Arial"/>
        </w:rPr>
        <w:t>The suggestion to create a new award or rename an existing award to honor Terri Lyn</w:t>
      </w:r>
      <w:r w:rsidR="00F557B4">
        <w:rPr>
          <w:rFonts w:ascii="Arial" w:hAnsi="Arial" w:cs="Arial"/>
        </w:rPr>
        <w:t>n</w:t>
      </w:r>
      <w:r w:rsidRPr="00A034A5">
        <w:rPr>
          <w:rFonts w:ascii="Arial" w:hAnsi="Arial" w:cs="Arial"/>
        </w:rPr>
        <w:t xml:space="preserve"> after her passing will be put forward to the FMCD Foundation and may be addressed again at the Fall Board meeting. Members are invited to send their suggestions regarding this to the FMCD email address.</w:t>
      </w:r>
    </w:p>
    <w:p w14:paraId="6A649937" w14:textId="77777777" w:rsidR="00D926C6" w:rsidRPr="00A034A5" w:rsidRDefault="00D926C6" w:rsidP="00A034A5">
      <w:pPr>
        <w:pStyle w:val="ListParagraph"/>
        <w:numPr>
          <w:ilvl w:val="0"/>
          <w:numId w:val="6"/>
        </w:numPr>
        <w:rPr>
          <w:rFonts w:ascii="Arial" w:hAnsi="Arial" w:cs="Arial"/>
        </w:rPr>
      </w:pPr>
      <w:r w:rsidRPr="00A034A5">
        <w:rPr>
          <w:rFonts w:ascii="Arial" w:hAnsi="Arial" w:cs="Arial"/>
        </w:rPr>
        <w:t xml:space="preserve">Chairperson Mazzola suggests Ms. Peoples email a schedule of safety fairs that FDLE plans to attend so that local members can come out if interested. </w:t>
      </w:r>
    </w:p>
    <w:p w14:paraId="47D204F9" w14:textId="77777777" w:rsidR="00D926C6" w:rsidRPr="00A034A5" w:rsidRDefault="00D926C6" w:rsidP="00A034A5">
      <w:pPr>
        <w:pStyle w:val="ListParagraph"/>
        <w:numPr>
          <w:ilvl w:val="0"/>
          <w:numId w:val="6"/>
        </w:numPr>
        <w:rPr>
          <w:rFonts w:ascii="Arial" w:hAnsi="Arial" w:cs="Arial"/>
        </w:rPr>
      </w:pPr>
      <w:r w:rsidRPr="00A034A5">
        <w:rPr>
          <w:rFonts w:ascii="Arial" w:hAnsi="Arial" w:cs="Arial"/>
        </w:rPr>
        <w:lastRenderedPageBreak/>
        <w:t xml:space="preserve">Dr. Spence mentions a conference on the prevention and treatment of sexual abuse in Orlando from September 15th-17th. She will send information to Ms. Peoples. </w:t>
      </w:r>
    </w:p>
    <w:p w14:paraId="5CBE3D67" w14:textId="647ABFA8" w:rsidR="00BA230E" w:rsidRPr="00A034A5" w:rsidRDefault="00D926C6" w:rsidP="00A034A5">
      <w:pPr>
        <w:pStyle w:val="ListParagraph"/>
        <w:numPr>
          <w:ilvl w:val="0"/>
          <w:numId w:val="6"/>
        </w:numPr>
        <w:rPr>
          <w:rFonts w:ascii="Arial" w:hAnsi="Arial" w:cs="Arial"/>
        </w:rPr>
      </w:pPr>
      <w:r w:rsidRPr="00A034A5">
        <w:rPr>
          <w:rFonts w:ascii="Arial" w:hAnsi="Arial" w:cs="Arial"/>
        </w:rPr>
        <w:t>Ms. Peoples invites Board members to send information on conferences to the FMCD email address for FDLE’s awareness.</w:t>
      </w:r>
      <w:r w:rsidR="00BA230E" w:rsidRPr="00A034A5">
        <w:rPr>
          <w:rFonts w:ascii="Arial" w:hAnsi="Arial" w:cs="Arial"/>
        </w:rPr>
        <w:t xml:space="preserve"> </w:t>
      </w:r>
    </w:p>
    <w:p w14:paraId="477E9C17" w14:textId="15D93B31" w:rsidR="00B1569E" w:rsidRPr="00AE54D7" w:rsidRDefault="00B1569E">
      <w:pPr>
        <w:rPr>
          <w:rFonts w:ascii="Arial" w:hAnsi="Arial" w:cs="Arial"/>
          <w:b/>
          <w:bCs/>
        </w:rPr>
      </w:pPr>
      <w:r w:rsidRPr="00AE54D7">
        <w:rPr>
          <w:rFonts w:ascii="Arial" w:hAnsi="Arial" w:cs="Arial"/>
          <w:b/>
          <w:bCs/>
        </w:rPr>
        <w:t>Adjournment</w:t>
      </w:r>
    </w:p>
    <w:p w14:paraId="49C07182" w14:textId="31017730" w:rsidR="00B1569E" w:rsidRPr="00AE54D7" w:rsidRDefault="00AA5CBE">
      <w:pPr>
        <w:rPr>
          <w:rFonts w:ascii="Arial" w:hAnsi="Arial" w:cs="Arial"/>
        </w:rPr>
      </w:pPr>
      <w:r w:rsidRPr="00AE54D7">
        <w:rPr>
          <w:rFonts w:ascii="Arial" w:hAnsi="Arial" w:cs="Arial"/>
        </w:rPr>
        <w:t xml:space="preserve">Meeting adjourns at 3:23 PM. </w:t>
      </w:r>
    </w:p>
    <w:sectPr w:rsidR="00B1569E" w:rsidRPr="00AE54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A61F9" w14:textId="77777777" w:rsidR="00A7778E" w:rsidRDefault="00A7778E" w:rsidP="00A7778E">
      <w:pPr>
        <w:spacing w:after="0" w:line="240" w:lineRule="auto"/>
      </w:pPr>
      <w:r>
        <w:separator/>
      </w:r>
    </w:p>
  </w:endnote>
  <w:endnote w:type="continuationSeparator" w:id="0">
    <w:p w14:paraId="2F1F1F84" w14:textId="77777777" w:rsidR="00A7778E" w:rsidRDefault="00A7778E" w:rsidP="00A7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0AC54" w14:textId="77777777" w:rsidR="00A7778E" w:rsidRDefault="00A7778E" w:rsidP="00A7778E">
      <w:pPr>
        <w:spacing w:after="0" w:line="240" w:lineRule="auto"/>
      </w:pPr>
      <w:r>
        <w:separator/>
      </w:r>
    </w:p>
  </w:footnote>
  <w:footnote w:type="continuationSeparator" w:id="0">
    <w:p w14:paraId="21DF380C" w14:textId="77777777" w:rsidR="00A7778E" w:rsidRDefault="00A7778E" w:rsidP="00A77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8484" w14:textId="558D4D9A" w:rsidR="00A7778E" w:rsidRDefault="00A7778E" w:rsidP="00A7778E">
    <w:pPr>
      <w:pStyle w:val="Header"/>
      <w:tabs>
        <w:tab w:val="clear" w:pos="4680"/>
        <w:tab w:val="clear" w:pos="9360"/>
        <w:tab w:val="left" w:pos="163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42739"/>
    <w:multiLevelType w:val="hybridMultilevel"/>
    <w:tmpl w:val="F87C3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E7FF6"/>
    <w:multiLevelType w:val="hybridMultilevel"/>
    <w:tmpl w:val="8FDE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D85603"/>
    <w:multiLevelType w:val="hybridMultilevel"/>
    <w:tmpl w:val="03BE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4B6214"/>
    <w:multiLevelType w:val="hybridMultilevel"/>
    <w:tmpl w:val="BB621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8B6C87"/>
    <w:multiLevelType w:val="hybridMultilevel"/>
    <w:tmpl w:val="A220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A37BC"/>
    <w:multiLevelType w:val="hybridMultilevel"/>
    <w:tmpl w:val="E22E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C40A20"/>
    <w:multiLevelType w:val="hybridMultilevel"/>
    <w:tmpl w:val="3DD8F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0730AB"/>
    <w:multiLevelType w:val="hybridMultilevel"/>
    <w:tmpl w:val="B73AD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1854E4"/>
    <w:multiLevelType w:val="hybridMultilevel"/>
    <w:tmpl w:val="FAA08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9C3709"/>
    <w:multiLevelType w:val="hybridMultilevel"/>
    <w:tmpl w:val="16DA1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E578E0"/>
    <w:multiLevelType w:val="hybridMultilevel"/>
    <w:tmpl w:val="F740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2E1258"/>
    <w:multiLevelType w:val="hybridMultilevel"/>
    <w:tmpl w:val="F632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E18FF"/>
    <w:multiLevelType w:val="hybridMultilevel"/>
    <w:tmpl w:val="6910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46639"/>
    <w:multiLevelType w:val="hybridMultilevel"/>
    <w:tmpl w:val="C28AD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139336">
    <w:abstractNumId w:val="10"/>
  </w:num>
  <w:num w:numId="2" w16cid:durableId="1766077227">
    <w:abstractNumId w:val="2"/>
  </w:num>
  <w:num w:numId="3" w16cid:durableId="502939213">
    <w:abstractNumId w:val="11"/>
  </w:num>
  <w:num w:numId="4" w16cid:durableId="357783550">
    <w:abstractNumId w:val="13"/>
  </w:num>
  <w:num w:numId="5" w16cid:durableId="1823934316">
    <w:abstractNumId w:val="9"/>
  </w:num>
  <w:num w:numId="6" w16cid:durableId="1216893730">
    <w:abstractNumId w:val="1"/>
  </w:num>
  <w:num w:numId="7" w16cid:durableId="592398972">
    <w:abstractNumId w:val="7"/>
  </w:num>
  <w:num w:numId="8" w16cid:durableId="709500040">
    <w:abstractNumId w:val="6"/>
  </w:num>
  <w:num w:numId="9" w16cid:durableId="142356332">
    <w:abstractNumId w:val="0"/>
  </w:num>
  <w:num w:numId="10" w16cid:durableId="671492409">
    <w:abstractNumId w:val="5"/>
  </w:num>
  <w:num w:numId="11" w16cid:durableId="46221140">
    <w:abstractNumId w:val="3"/>
  </w:num>
  <w:num w:numId="12" w16cid:durableId="1532526102">
    <w:abstractNumId w:val="12"/>
  </w:num>
  <w:num w:numId="13" w16cid:durableId="1354039423">
    <w:abstractNumId w:val="4"/>
  </w:num>
  <w:num w:numId="14" w16cid:durableId="18027209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73"/>
    <w:rsid w:val="00014351"/>
    <w:rsid w:val="00034030"/>
    <w:rsid w:val="0003640B"/>
    <w:rsid w:val="00151C92"/>
    <w:rsid w:val="001A5487"/>
    <w:rsid w:val="001D016A"/>
    <w:rsid w:val="002244D8"/>
    <w:rsid w:val="002346CA"/>
    <w:rsid w:val="00246239"/>
    <w:rsid w:val="00300D22"/>
    <w:rsid w:val="00330990"/>
    <w:rsid w:val="00354939"/>
    <w:rsid w:val="00377C5A"/>
    <w:rsid w:val="00380355"/>
    <w:rsid w:val="003E58D4"/>
    <w:rsid w:val="00414282"/>
    <w:rsid w:val="00483AA6"/>
    <w:rsid w:val="004F0328"/>
    <w:rsid w:val="005A60FB"/>
    <w:rsid w:val="005B1CE3"/>
    <w:rsid w:val="005E5BB4"/>
    <w:rsid w:val="00644713"/>
    <w:rsid w:val="006B25F3"/>
    <w:rsid w:val="006D3666"/>
    <w:rsid w:val="006D654E"/>
    <w:rsid w:val="006D6C9E"/>
    <w:rsid w:val="00715500"/>
    <w:rsid w:val="00756042"/>
    <w:rsid w:val="00952B06"/>
    <w:rsid w:val="00985655"/>
    <w:rsid w:val="00A034A5"/>
    <w:rsid w:val="00A63E60"/>
    <w:rsid w:val="00A7778E"/>
    <w:rsid w:val="00AA5CBE"/>
    <w:rsid w:val="00AB4585"/>
    <w:rsid w:val="00AB5BDB"/>
    <w:rsid w:val="00AD0BA7"/>
    <w:rsid w:val="00AE54D7"/>
    <w:rsid w:val="00B00000"/>
    <w:rsid w:val="00B1569E"/>
    <w:rsid w:val="00BA230E"/>
    <w:rsid w:val="00BE633D"/>
    <w:rsid w:val="00BE7F83"/>
    <w:rsid w:val="00CC02AE"/>
    <w:rsid w:val="00CC14E9"/>
    <w:rsid w:val="00CF1573"/>
    <w:rsid w:val="00D926C6"/>
    <w:rsid w:val="00DB0ACE"/>
    <w:rsid w:val="00DF0F7E"/>
    <w:rsid w:val="00E41152"/>
    <w:rsid w:val="00E41BA7"/>
    <w:rsid w:val="00E54848"/>
    <w:rsid w:val="00E77510"/>
    <w:rsid w:val="00ED087C"/>
    <w:rsid w:val="00F20F4F"/>
    <w:rsid w:val="00F224D5"/>
    <w:rsid w:val="00F23F57"/>
    <w:rsid w:val="00F33705"/>
    <w:rsid w:val="00F52CCB"/>
    <w:rsid w:val="00F557B4"/>
    <w:rsid w:val="00F95E81"/>
    <w:rsid w:val="00FC19E1"/>
    <w:rsid w:val="00FC6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1CFE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0FB"/>
    <w:pPr>
      <w:ind w:left="720"/>
      <w:contextualSpacing/>
    </w:pPr>
  </w:style>
  <w:style w:type="paragraph" w:styleId="Title">
    <w:name w:val="Title"/>
    <w:basedOn w:val="Normal"/>
    <w:link w:val="TitleChar"/>
    <w:qFormat/>
    <w:rsid w:val="00AE54D7"/>
    <w:pPr>
      <w:spacing w:after="0" w:line="240" w:lineRule="auto"/>
      <w:jc w:val="center"/>
    </w:pPr>
    <w:rPr>
      <w:rFonts w:ascii="Impact" w:eastAsia="Times New Roman" w:hAnsi="Impact" w:cs="Times New Roman"/>
      <w:color w:val="000080"/>
      <w:sz w:val="28"/>
      <w:szCs w:val="20"/>
    </w:rPr>
  </w:style>
  <w:style w:type="character" w:customStyle="1" w:styleId="TitleChar">
    <w:name w:val="Title Char"/>
    <w:basedOn w:val="DefaultParagraphFont"/>
    <w:link w:val="Title"/>
    <w:rsid w:val="00AE54D7"/>
    <w:rPr>
      <w:rFonts w:ascii="Impact" w:eastAsia="Times New Roman" w:hAnsi="Impact" w:cs="Times New Roman"/>
      <w:color w:val="000080"/>
      <w:sz w:val="28"/>
      <w:szCs w:val="20"/>
    </w:rPr>
  </w:style>
  <w:style w:type="paragraph" w:styleId="Header">
    <w:name w:val="header"/>
    <w:basedOn w:val="Normal"/>
    <w:link w:val="HeaderChar"/>
    <w:uiPriority w:val="99"/>
    <w:unhideWhenUsed/>
    <w:rsid w:val="00A77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778E"/>
  </w:style>
  <w:style w:type="paragraph" w:styleId="Footer">
    <w:name w:val="footer"/>
    <w:basedOn w:val="Normal"/>
    <w:link w:val="FooterChar"/>
    <w:uiPriority w:val="99"/>
    <w:unhideWhenUsed/>
    <w:rsid w:val="00A7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7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11166</Characters>
  <Application>Microsoft Office Word</Application>
  <DocSecurity>0</DocSecurity>
  <Lines>93</Lines>
  <Paragraphs>26</Paragraphs>
  <ScaleCrop>false</ScaleCrop>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2025-11-20T17:27:00Z</dcterms:created>
  <dcterms:modified xsi:type="dcterms:W3CDTF">2025-11-20T17:27:00Z</dcterms:modified>
</cp:coreProperties>
</file>