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09" w:rsidRPr="00737FF1" w:rsidRDefault="00BC578E" w:rsidP="00E031E6">
      <w:pPr>
        <w:pStyle w:val="Title"/>
        <w:ind w:left="2880"/>
        <w:contextualSpacing/>
        <w:jc w:val="left"/>
        <w:rPr>
          <w:rFonts w:ascii="Arial" w:hAnsi="Arial" w:cs="Arial"/>
          <w:b/>
          <w:color w:val="auto"/>
          <w:sz w:val="36"/>
          <w:szCs w:val="22"/>
        </w:rPr>
      </w:pPr>
      <w:r w:rsidRPr="00737FF1">
        <w:rPr>
          <w:rFonts w:ascii="Arial" w:hAnsi="Arial" w:cs="Arial"/>
          <w:b/>
          <w:noProof/>
          <w:color w:val="auto"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0D1F1E0F" wp14:editId="7DD0DE2B">
            <wp:simplePos x="0" y="0"/>
            <wp:positionH relativeFrom="column">
              <wp:posOffset>-458277</wp:posOffset>
            </wp:positionH>
            <wp:positionV relativeFrom="paragraph">
              <wp:posOffset>525</wp:posOffset>
            </wp:positionV>
            <wp:extent cx="1570990" cy="15716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PIC 2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532" w:rsidRPr="00737FF1">
        <w:rPr>
          <w:rFonts w:ascii="Arial" w:hAnsi="Arial" w:cs="Arial"/>
          <w:b/>
          <w:noProof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804B7" wp14:editId="7009CC4D">
                <wp:simplePos x="0" y="0"/>
                <wp:positionH relativeFrom="column">
                  <wp:posOffset>1333500</wp:posOffset>
                </wp:positionH>
                <wp:positionV relativeFrom="paragraph">
                  <wp:posOffset>1200150</wp:posOffset>
                </wp:positionV>
                <wp:extent cx="472440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9F0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94.5pt" to="477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" strokecolor="navy" strokeweight="2.25pt"/>
            </w:pict>
          </mc:Fallback>
        </mc:AlternateContent>
      </w:r>
      <w:r w:rsidR="00385909" w:rsidRPr="00737FF1">
        <w:rPr>
          <w:rFonts w:ascii="Arial" w:hAnsi="Arial" w:cs="Arial"/>
          <w:b/>
          <w:noProof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7C6C9" wp14:editId="4A11EC2E">
                <wp:simplePos x="0" y="0"/>
                <wp:positionH relativeFrom="column">
                  <wp:posOffset>1133475</wp:posOffset>
                </wp:positionH>
                <wp:positionV relativeFrom="paragraph">
                  <wp:posOffset>-142875</wp:posOffset>
                </wp:positionV>
                <wp:extent cx="4330700" cy="13906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2DF4" w:rsidRPr="008A683C" w:rsidRDefault="009F2DF4" w:rsidP="00385909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Florida Department of Law Enforcement</w:t>
                            </w:r>
                          </w:p>
                          <w:p w:rsidR="009F2DF4" w:rsidRPr="008A683C" w:rsidRDefault="009F2DF4" w:rsidP="00385909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Missing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Endangered </w:t>
                            </w: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Clearinghouse</w:t>
                            </w:r>
                          </w:p>
                          <w:p w:rsidR="009F2DF4" w:rsidRDefault="009F2DF4" w:rsidP="00385909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Advisory Board</w:t>
                            </w:r>
                          </w:p>
                          <w:p w:rsidR="009F2DF4" w:rsidRPr="00310532" w:rsidRDefault="009F2DF4" w:rsidP="00385909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:rsidR="009F2DF4" w:rsidRPr="00085FE9" w:rsidRDefault="000721B3" w:rsidP="00385909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In-Person Meeting with Virtual Option</w:t>
                            </w:r>
                          </w:p>
                          <w:p w:rsidR="009F2DF4" w:rsidRDefault="00215525" w:rsidP="0024435C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13</w:t>
                            </w:r>
                            <w:r w:rsidRPr="002155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2021</w:t>
                            </w:r>
                          </w:p>
                          <w:p w:rsidR="009F2DF4" w:rsidRPr="008A683C" w:rsidRDefault="00215525" w:rsidP="00385909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After FMCD, 11 to 1:30 PM</w:t>
                            </w:r>
                            <w:r w:rsidR="00FE13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7C6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9.25pt;margin-top:-11.25pt;width:341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" filled="f" stroked="f">
                <v:textbox>
                  <w:txbxContent>
                    <w:p w:rsidR="009F2DF4" w:rsidRPr="008A683C" w:rsidRDefault="009F2DF4" w:rsidP="00385909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Florida Department of Law Enforcement</w:t>
                      </w:r>
                    </w:p>
                    <w:p w:rsidR="009F2DF4" w:rsidRPr="008A683C" w:rsidRDefault="009F2DF4" w:rsidP="00385909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Missing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Endangered </w:t>
                      </w: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Clearinghouse</w:t>
                      </w:r>
                    </w:p>
                    <w:p w:rsidR="009F2DF4" w:rsidRDefault="009F2DF4" w:rsidP="00385909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Advisory Board</w:t>
                      </w:r>
                    </w:p>
                    <w:p w:rsidR="009F2DF4" w:rsidRPr="00310532" w:rsidRDefault="009F2DF4" w:rsidP="00385909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6"/>
                          <w:szCs w:val="24"/>
                          <w:u w:val="single"/>
                        </w:rPr>
                      </w:pPr>
                    </w:p>
                    <w:p w:rsidR="009F2DF4" w:rsidRPr="00085FE9" w:rsidRDefault="000721B3" w:rsidP="00385909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In-Person Meeting with Virtual Option</w:t>
                      </w:r>
                    </w:p>
                    <w:p w:rsidR="009F2DF4" w:rsidRDefault="00215525" w:rsidP="0024435C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13</w:t>
                      </w:r>
                      <w:r w:rsidRPr="0021552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2021</w:t>
                      </w:r>
                    </w:p>
                    <w:p w:rsidR="009F2DF4" w:rsidRPr="008A683C" w:rsidRDefault="00215525" w:rsidP="00385909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After FMCD, 11 to 1:30 PM</w:t>
                      </w:r>
                      <w:r w:rsidR="00FE13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(EST)</w:t>
                      </w:r>
                    </w:p>
                  </w:txbxContent>
                </v:textbox>
              </v:shape>
            </w:pict>
          </mc:Fallback>
        </mc:AlternateContent>
      </w:r>
      <w:r w:rsidR="00385909" w:rsidRPr="00737FF1">
        <w:rPr>
          <w:rFonts w:ascii="Arial" w:hAnsi="Arial" w:cs="Arial"/>
          <w:b/>
          <w:color w:val="auto"/>
          <w:sz w:val="36"/>
          <w:szCs w:val="22"/>
        </w:rPr>
        <w:t>M</w:t>
      </w:r>
      <w:r w:rsidR="00227906" w:rsidRPr="00737FF1">
        <w:rPr>
          <w:rFonts w:ascii="Arial" w:hAnsi="Arial" w:cs="Arial"/>
          <w:b/>
          <w:color w:val="auto"/>
          <w:sz w:val="36"/>
          <w:szCs w:val="22"/>
        </w:rPr>
        <w:t>eeting</w:t>
      </w:r>
      <w:r w:rsidR="00385909" w:rsidRPr="00737FF1">
        <w:rPr>
          <w:rFonts w:ascii="Arial" w:hAnsi="Arial" w:cs="Arial"/>
          <w:b/>
          <w:color w:val="auto"/>
          <w:sz w:val="36"/>
          <w:szCs w:val="22"/>
        </w:rPr>
        <w:t xml:space="preserve"> </w:t>
      </w:r>
      <w:r w:rsidR="00227906" w:rsidRPr="00737FF1">
        <w:rPr>
          <w:rFonts w:ascii="Arial" w:hAnsi="Arial" w:cs="Arial"/>
          <w:b/>
          <w:color w:val="auto"/>
          <w:sz w:val="36"/>
          <w:szCs w:val="22"/>
        </w:rPr>
        <w:t>Minutes</w:t>
      </w:r>
    </w:p>
    <w:p w:rsidR="00270786" w:rsidRPr="00737FF1" w:rsidRDefault="00270786" w:rsidP="00E03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/>
          <w:sz w:val="24"/>
          <w:szCs w:val="24"/>
        </w:rPr>
      </w:pPr>
      <w:r w:rsidRPr="00737FF1">
        <w:rPr>
          <w:rFonts w:ascii="Arial" w:eastAsia="Arial" w:hAnsi="Arial" w:cs="Arial"/>
          <w:b/>
          <w:sz w:val="24"/>
          <w:szCs w:val="24"/>
        </w:rPr>
        <w:t>Attendees-</w:t>
      </w:r>
      <w:bookmarkStart w:id="0" w:name="_GoBack"/>
      <w:bookmarkEnd w:id="0"/>
    </w:p>
    <w:p w:rsidR="00270786" w:rsidRPr="00737FF1" w:rsidRDefault="00270786" w:rsidP="00E03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/>
        </w:rPr>
      </w:pPr>
    </w:p>
    <w:p w:rsidR="00270786" w:rsidRPr="00737FF1" w:rsidRDefault="00270786" w:rsidP="00E03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  <w:r w:rsidRPr="00737FF1">
        <w:rPr>
          <w:rFonts w:ascii="Arial" w:eastAsia="Arial" w:hAnsi="Arial" w:cs="Arial"/>
        </w:rPr>
        <w:t xml:space="preserve">FDLE: </w:t>
      </w:r>
    </w:p>
    <w:p w:rsidR="00270786" w:rsidRPr="00737FF1" w:rsidRDefault="00270786" w:rsidP="00E03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  <w:r w:rsidRPr="00737FF1">
        <w:rPr>
          <w:rFonts w:ascii="Arial" w:eastAsia="Arial" w:hAnsi="Arial" w:cs="Arial"/>
        </w:rPr>
        <w:t>SAC Phillips, Ashley Bullard, Monika Mora, Inspector Chad Hoffman, Jon Roddenberry</w:t>
      </w:r>
      <w:r w:rsidR="00FA1FF5" w:rsidRPr="00737FF1">
        <w:rPr>
          <w:rFonts w:ascii="Arial" w:eastAsia="Arial" w:hAnsi="Arial" w:cs="Arial"/>
        </w:rPr>
        <w:t>,</w:t>
      </w:r>
      <w:r w:rsidR="00061648" w:rsidRPr="00737FF1">
        <w:rPr>
          <w:rFonts w:ascii="Arial" w:eastAsia="Arial" w:hAnsi="Arial" w:cs="Arial"/>
        </w:rPr>
        <w:t xml:space="preserve"> </w:t>
      </w:r>
      <w:r w:rsidRPr="00737FF1">
        <w:rPr>
          <w:rFonts w:ascii="Arial" w:eastAsia="Arial" w:hAnsi="Arial" w:cs="Arial"/>
        </w:rPr>
        <w:t xml:space="preserve">ASAC Chad Brown, Brendie Hawkins, Jeff Dambly, </w:t>
      </w:r>
      <w:r w:rsidR="00061648" w:rsidRPr="00737FF1">
        <w:rPr>
          <w:rFonts w:ascii="Arial" w:eastAsia="Arial" w:hAnsi="Arial" w:cs="Arial"/>
        </w:rPr>
        <w:t>Megan Bohnenberger</w:t>
      </w:r>
      <w:r w:rsidR="00737FF1">
        <w:rPr>
          <w:rFonts w:ascii="Arial" w:eastAsia="Arial" w:hAnsi="Arial" w:cs="Arial"/>
        </w:rPr>
        <w:t>, Ms. Kimberly Cunniff</w:t>
      </w:r>
    </w:p>
    <w:p w:rsidR="00270786" w:rsidRPr="00737FF1" w:rsidRDefault="00270786" w:rsidP="00E03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</w:p>
    <w:p w:rsidR="00270786" w:rsidRPr="00737FF1" w:rsidRDefault="00270786" w:rsidP="00E03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  <w:r w:rsidRPr="00737FF1">
        <w:rPr>
          <w:rFonts w:ascii="Arial" w:eastAsia="Arial" w:hAnsi="Arial" w:cs="Arial"/>
        </w:rPr>
        <w:t xml:space="preserve">BOARD: </w:t>
      </w:r>
    </w:p>
    <w:p w:rsidR="003B3307" w:rsidRPr="00737FF1" w:rsidRDefault="003B3307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Dan Campbell, </w:t>
      </w:r>
      <w:r w:rsidR="00BF74AE" w:rsidRPr="00737FF1">
        <w:rPr>
          <w:rFonts w:ascii="Arial" w:hAnsi="Arial" w:cs="Arial"/>
        </w:rPr>
        <w:t xml:space="preserve">Assistant Chief Antonio Gilliam, </w:t>
      </w:r>
      <w:r w:rsidRPr="00737FF1">
        <w:rPr>
          <w:rFonts w:ascii="Arial" w:hAnsi="Arial" w:cs="Arial"/>
        </w:rPr>
        <w:t xml:space="preserve">Mr. Bill Corfield, Ms. Stephanie White, Ms. Jessica </w:t>
      </w:r>
      <w:proofErr w:type="spellStart"/>
      <w:r w:rsidRPr="00737FF1">
        <w:rPr>
          <w:rFonts w:ascii="Arial" w:hAnsi="Arial" w:cs="Arial"/>
        </w:rPr>
        <w:t>Janasiewicz</w:t>
      </w:r>
      <w:proofErr w:type="spellEnd"/>
      <w:r w:rsidRPr="00737FF1">
        <w:rPr>
          <w:rFonts w:ascii="Arial" w:hAnsi="Arial" w:cs="Arial"/>
        </w:rPr>
        <w:t xml:space="preserve">, Ms. Karen Mazzola, Mr. John Pitta, Mrs. Peggy Pitta, Ms. Hilary Sessions, Dr. Kim Spence, </w:t>
      </w:r>
      <w:r w:rsidR="00737FF1" w:rsidRPr="00737FF1">
        <w:rPr>
          <w:rFonts w:ascii="Arial" w:hAnsi="Arial" w:cs="Arial"/>
        </w:rPr>
        <w:t>Dr. Katherine Gomez,</w:t>
      </w:r>
      <w:r w:rsidRPr="00737FF1">
        <w:rPr>
          <w:rFonts w:ascii="Arial" w:hAnsi="Arial" w:cs="Arial"/>
        </w:rPr>
        <w:t xml:space="preserve"> Mr. Travis Paulk, Ms. Kristen Morgan, </w:t>
      </w:r>
      <w:r w:rsidR="00FA1FF5" w:rsidRPr="00737FF1">
        <w:rPr>
          <w:rFonts w:ascii="Arial" w:hAnsi="Arial" w:cs="Arial"/>
        </w:rPr>
        <w:t>Sgt. Ryan Brown, Executive Director Steve Outlaw, Chief Tim Enos</w:t>
      </w:r>
      <w:r w:rsidR="00737FF1" w:rsidRPr="00737FF1">
        <w:rPr>
          <w:rFonts w:ascii="Arial" w:hAnsi="Arial" w:cs="Arial"/>
        </w:rPr>
        <w:t xml:space="preserve">, Ms. Susan Smith, Mr. Mike </w:t>
      </w:r>
      <w:proofErr w:type="spellStart"/>
      <w:r w:rsidR="00737FF1" w:rsidRPr="00737FF1">
        <w:rPr>
          <w:rFonts w:ascii="Arial" w:hAnsi="Arial" w:cs="Arial"/>
        </w:rPr>
        <w:t>Vasalinda</w:t>
      </w:r>
      <w:proofErr w:type="spellEnd"/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>FOUNDATION:</w:t>
      </w: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>Ms. Lauren Adams</w:t>
      </w:r>
      <w:r>
        <w:rPr>
          <w:rFonts w:ascii="Arial" w:hAnsi="Arial" w:cs="Arial"/>
        </w:rPr>
        <w:t xml:space="preserve">, </w:t>
      </w: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GUESTS: </w:t>
      </w: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Mr. Kristopher </w:t>
      </w:r>
      <w:proofErr w:type="spellStart"/>
      <w:r w:rsidRPr="00737FF1">
        <w:rPr>
          <w:rFonts w:ascii="Arial" w:hAnsi="Arial" w:cs="Arial"/>
        </w:rPr>
        <w:t>Townsley</w:t>
      </w:r>
      <w:proofErr w:type="spellEnd"/>
      <w:r w:rsidRPr="00737FF1">
        <w:rPr>
          <w:rFonts w:ascii="Arial" w:hAnsi="Arial" w:cs="Arial"/>
        </w:rPr>
        <w:t xml:space="preserve">, </w:t>
      </w: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>Mr. Terry Grabill</w:t>
      </w:r>
    </w:p>
    <w:p w:rsidR="00737FF1" w:rsidRPr="00737FF1" w:rsidRDefault="00737FF1" w:rsidP="003B3307">
      <w:pPr>
        <w:pStyle w:val="ListParagraph"/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Ms. Sharlene </w:t>
      </w:r>
      <w:proofErr w:type="spellStart"/>
      <w:r w:rsidRPr="00737FF1">
        <w:rPr>
          <w:rFonts w:ascii="Arial" w:hAnsi="Arial" w:cs="Arial"/>
        </w:rPr>
        <w:t>Hudakoc</w:t>
      </w:r>
      <w:proofErr w:type="spellEnd"/>
    </w:p>
    <w:p w:rsidR="003B3307" w:rsidRPr="00737FF1" w:rsidRDefault="004F2A19" w:rsidP="003B3307">
      <w:pPr>
        <w:pStyle w:val="NoSpacing"/>
        <w:rPr>
          <w:rFonts w:ascii="Arial" w:hAnsi="Arial" w:cs="Arial"/>
          <w:b/>
        </w:rPr>
      </w:pPr>
      <w:r w:rsidRPr="00737FF1">
        <w:rPr>
          <w:rFonts w:ascii="Arial" w:hAnsi="Arial" w:cs="Arial"/>
          <w:b/>
        </w:rPr>
        <w:t>Welcome</w:t>
      </w:r>
      <w:r w:rsidR="003C2B0E" w:rsidRPr="00737FF1">
        <w:rPr>
          <w:rFonts w:ascii="Arial" w:hAnsi="Arial" w:cs="Arial"/>
          <w:b/>
        </w:rPr>
        <w:t xml:space="preserve"> </w:t>
      </w:r>
      <w:r w:rsidR="000E2EDF" w:rsidRPr="00737FF1">
        <w:rPr>
          <w:rFonts w:ascii="Arial" w:hAnsi="Arial" w:cs="Arial"/>
          <w:b/>
        </w:rPr>
        <w:t>and Roll Call</w:t>
      </w:r>
      <w:r w:rsidR="003B3307" w:rsidRPr="00737FF1">
        <w:rPr>
          <w:rFonts w:ascii="Arial" w:hAnsi="Arial" w:cs="Arial"/>
          <w:b/>
        </w:rPr>
        <w:t xml:space="preserve">, recording the Advisory Board meetings for official record keeping. </w:t>
      </w:r>
    </w:p>
    <w:p w:rsidR="003B3307" w:rsidRPr="00737FF1" w:rsidRDefault="003B3307" w:rsidP="003B3307">
      <w:pPr>
        <w:pStyle w:val="NoSpacing"/>
        <w:rPr>
          <w:rFonts w:ascii="Arial" w:hAnsi="Arial" w:cs="Arial"/>
          <w:b/>
        </w:rPr>
      </w:pP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Introductions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Review of last meeting minutes</w:t>
      </w:r>
      <w:r w:rsidR="00670996">
        <w:rPr>
          <w:rFonts w:ascii="Arial" w:hAnsi="Arial" w:cs="Arial"/>
        </w:rPr>
        <w:t>, Karen M. accepts. John P. seconded.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Motion to begin meeting</w:t>
      </w:r>
    </w:p>
    <w:p w:rsidR="00FA1FF5" w:rsidRPr="00737FF1" w:rsidRDefault="00FA1FF5" w:rsidP="00FA1FF5">
      <w:pPr>
        <w:rPr>
          <w:rFonts w:ascii="Arial" w:hAnsi="Arial" w:cs="Arial"/>
          <w:b/>
        </w:rPr>
      </w:pPr>
      <w:r w:rsidRPr="00737FF1">
        <w:rPr>
          <w:rFonts w:ascii="Arial" w:hAnsi="Arial" w:cs="Arial"/>
          <w:b/>
        </w:rPr>
        <w:t>Action items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Next MEPICAB meeting will be two days, Thursday and Friday, for strategic plan.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Travel: leave Wednesday, work through Thursday, half day Friday.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Possibility of bringing Special Agent Cassidy and her detection dogs.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Publicity, general: 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The public likes winners; publicize missing persons who have been successfully found.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lastRenderedPageBreak/>
        <w:t>Mr. Vasilinda: will look for content to use for this, or ideas for more; return to this in November.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Brendie: Use Foundation website for publicity; post PSAs, essay/poster winner videos.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Suggestion to use media contacts like Comcast, if any, to further spread PSAs.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Brendie: network with local law enforcement.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Local law enforcement has better connections with the public and events and publicity work better on a local level when they lead.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Brendie: A small, local community raised $5,000 amongst themselves for FMCDF through events they ran themselves.</w:t>
      </w:r>
      <w:r w:rsidR="00966031">
        <w:rPr>
          <w:rFonts w:ascii="Arial" w:hAnsi="Arial" w:cs="Arial"/>
        </w:rPr>
        <w:t xml:space="preserve"> Can we leverage this to other law enforcement into a sort of law enforcement </w:t>
      </w:r>
      <w:r w:rsidR="00670996">
        <w:rPr>
          <w:rFonts w:ascii="Arial" w:hAnsi="Arial" w:cs="Arial"/>
        </w:rPr>
        <w:t>competition?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Chairperson Campbell: suggest sending out a letter approved by missing children families to </w:t>
      </w:r>
      <w:r w:rsidR="00670996">
        <w:rPr>
          <w:rFonts w:ascii="Arial" w:hAnsi="Arial" w:cs="Arial"/>
        </w:rPr>
        <w:t>let Gov.’s office know how important the meet and greet time before FMCD is for the families.</w:t>
      </w:r>
    </w:p>
    <w:p w:rsidR="00FA1FF5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SAC Phillips: letting them show their feelings is the best thing to do.</w:t>
      </w:r>
    </w:p>
    <w:p w:rsidR="00670996" w:rsidRPr="00737FF1" w:rsidRDefault="00670996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a meet and greet protocol for when the Gov. office decides not to proceed. Who can step in? 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Video message for next year.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Plan to have video of families, contact early in the year to establish, and hold onto in case they can’t come to FMCD.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Good to provide interaction that isn’t present during the ceremony.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FASRO may host FMCD reception- discuss possibility, what can they do.</w:t>
      </w:r>
      <w:r w:rsidR="00670996">
        <w:rPr>
          <w:rFonts w:ascii="Arial" w:hAnsi="Arial" w:cs="Arial"/>
        </w:rPr>
        <w:t xml:space="preserve"> FASRO hosts every year to support the families as a donation. They spend thousands of dollars to cater this event. 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Brendie: Families should have something set up to sit, mingle, and give their ideas, less busy than FMCD ceremony.</w:t>
      </w:r>
      <w:r w:rsidR="00670996">
        <w:rPr>
          <w:rFonts w:ascii="Arial" w:hAnsi="Arial" w:cs="Arial"/>
        </w:rPr>
        <w:t xml:space="preserve"> 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Chairperson Campbell: Most families prefer informal atmosphere.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Board should be invited and known to guests.</w:t>
      </w:r>
    </w:p>
    <w:p w:rsidR="00FA1FF5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How much to structure this to maximize interaction.</w:t>
      </w:r>
    </w:p>
    <w:p w:rsidR="00670996" w:rsidRPr="00737FF1" w:rsidRDefault="00670996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Should law enforcement one on one also be there?</w:t>
      </w:r>
    </w:p>
    <w:p w:rsidR="00FA1FF5" w:rsidRPr="00737FF1" w:rsidRDefault="00FA1FF5" w:rsidP="00FA1FF5">
      <w:pPr>
        <w:rPr>
          <w:rFonts w:ascii="Arial" w:hAnsi="Arial" w:cs="Arial"/>
          <w:b/>
        </w:rPr>
      </w:pPr>
      <w:r w:rsidRPr="00737FF1">
        <w:rPr>
          <w:rFonts w:ascii="Arial" w:hAnsi="Arial" w:cs="Arial"/>
          <w:b/>
        </w:rPr>
        <w:t>Questions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Will we have FMCD without Safety Fair next year?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Construction will continue for two years, blocking access.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Possibility of stopping traffic to bring in guests via Monroe St.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Brendie: Normal FMCD Safety Fairs bring 100-200 children. But, with the three local events we’ve done instead, we’ve had six times that amount of engagement. Perhaps a good replacement for FMCD Fair. </w:t>
      </w:r>
    </w:p>
    <w:p w:rsidR="00FA1FF5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13,000 people watched FMCD video on social media in 2020, as opposed to usual 500 physical guests. </w:t>
      </w:r>
    </w:p>
    <w:p w:rsidR="00670996" w:rsidRPr="00737FF1" w:rsidRDefault="00670996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there a way to stream the actual Florida Missing Children’s Day directly to schools?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Chairperson Campbell, Purple Alerts: 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With disorders covered, will that minimize the possibility of having lots of types of alerts?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ASAC Brown: current goal is to stop at Purple and </w:t>
      </w:r>
      <w:r w:rsidR="00670996">
        <w:rPr>
          <w:rFonts w:ascii="Arial" w:hAnsi="Arial" w:cs="Arial"/>
        </w:rPr>
        <w:t xml:space="preserve">possibly </w:t>
      </w:r>
      <w:r w:rsidRPr="00737FF1">
        <w:rPr>
          <w:rFonts w:ascii="Arial" w:hAnsi="Arial" w:cs="Arial"/>
        </w:rPr>
        <w:t>Ashanti alerts.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lastRenderedPageBreak/>
        <w:t>When local agencies perform badly during an AMBER Alert case, is there a system for feedback from FLDE to their agency?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ASAC Brown: FDLE will contact them for after-action within two weeks.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SAC Phillips: perhaps move feedback up to Chief level</w:t>
      </w:r>
      <w:r w:rsidR="00670996">
        <w:rPr>
          <w:rFonts w:ascii="Arial" w:hAnsi="Arial" w:cs="Arial"/>
        </w:rPr>
        <w:t xml:space="preserve"> and Sheriff level when best practices are not utilized</w:t>
      </w:r>
      <w:r w:rsidRPr="00737FF1">
        <w:rPr>
          <w:rFonts w:ascii="Arial" w:hAnsi="Arial" w:cs="Arial"/>
        </w:rPr>
        <w:t>.</w:t>
      </w:r>
    </w:p>
    <w:p w:rsidR="00FA1FF5" w:rsidRPr="00737FF1" w:rsidRDefault="00FA1FF5" w:rsidP="00FA1FF5">
      <w:pPr>
        <w:rPr>
          <w:rFonts w:ascii="Arial" w:hAnsi="Arial" w:cs="Arial"/>
          <w:b/>
        </w:rPr>
      </w:pPr>
      <w:r w:rsidRPr="00737FF1">
        <w:rPr>
          <w:rFonts w:ascii="Arial" w:hAnsi="Arial" w:cs="Arial"/>
          <w:b/>
        </w:rPr>
        <w:t>Miscellaneous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Request for everyone to sign travel vouchers before departing meeting.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Safety events, general: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Brendie: We’ve had more schools than usual reaching out to plan safety events for the first time; social media activity is successfully drawing interest.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What kind of events to plan? How to get local law enforcement involved? Events to teach them?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Inspector Hoffman CART update: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Online training for enhanced missing child alert for children with Autism. 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Key component is identifying autistic children ASAP.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Specific guidelines for 911 operators to ask if child has autism.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When this is implemented, they learn whether child has autism within a minute.</w:t>
      </w:r>
    </w:p>
    <w:p w:rsidR="00FA1FF5" w:rsidRPr="00737FF1" w:rsidRDefault="00FA1FF5" w:rsidP="00737FF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Biggest goal is speed of identification.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Second phase: push this training out to state, national, and international law enforcement.</w:t>
      </w:r>
    </w:p>
    <w:p w:rsidR="00FA1FF5" w:rsidRPr="00737FF1" w:rsidRDefault="00FA1FF5" w:rsidP="00737FF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Will communicate with FCA.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Should be working within six months – March 2022.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May go out to agencies for this push.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Brendie: perhaps demo training at November MEPICAB meeting.</w:t>
      </w:r>
    </w:p>
    <w:p w:rsidR="00FA1FF5" w:rsidRPr="00737FF1" w:rsidRDefault="00FA1FF5" w:rsidP="00737F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MEPIC SMAS Roddenberry: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The first half of 2021 we’ve issued 10 AMBER Alerts, 37 Missing Child Alerts 204 Silver Alerts.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We will be implementing Purple Alerts on July 2022. Case involving a missing adult with a cognitive disability. 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Ages 18-59, no substance abuse, no dementia.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Purple Alert implementation will allow us to make the contact needed with local agencies to handle training to tighten up processes.</w:t>
      </w:r>
    </w:p>
    <w:p w:rsidR="00FA1FF5" w:rsidRPr="00737FF1" w:rsidRDefault="00FA1FF5" w:rsidP="00737F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SAC Phillips, AMBER Alerts: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Work with local law enforcement to tighten up procedures with possible AMBER Alerts; no calling FDLE without answers to basic AMBER questions.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WEA Alerts allow us to target alerts to specific communities.</w:t>
      </w:r>
    </w:p>
    <w:p w:rsidR="00FA1FF5" w:rsidRPr="00737FF1" w:rsidRDefault="00FA1FF5" w:rsidP="00737F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ASAC Brown: AMBER Alerts go out from 10AM-7PM; working on a text message alert that can go out any time.</w:t>
      </w:r>
    </w:p>
    <w:p w:rsidR="00FA1FF5" w:rsidRPr="00737FF1" w:rsidRDefault="00FA1FF5" w:rsidP="00737FF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Can push AMBER Alert time outside time limits by an hour with SAC or higher approval.</w:t>
      </w:r>
    </w:p>
    <w:p w:rsidR="00FA1FF5" w:rsidRPr="00737FF1" w:rsidRDefault="00FA1FF5" w:rsidP="00737F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>FASRO – Tim Enos:</w:t>
      </w:r>
    </w:p>
    <w:p w:rsidR="00FA1FF5" w:rsidRPr="00397225" w:rsidRDefault="00FA1FF5" w:rsidP="003972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97225">
        <w:rPr>
          <w:rFonts w:ascii="Arial" w:hAnsi="Arial" w:cs="Arial"/>
        </w:rPr>
        <w:t>Can do training at request of FLDE on various topics.</w:t>
      </w:r>
    </w:p>
    <w:p w:rsidR="00FA1FF5" w:rsidRPr="00737FF1" w:rsidRDefault="00FA1FF5" w:rsidP="00737FF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737FF1">
        <w:rPr>
          <w:rFonts w:ascii="Arial" w:hAnsi="Arial" w:cs="Arial"/>
        </w:rPr>
        <w:t xml:space="preserve">SAC Phillips: </w:t>
      </w:r>
      <w:r w:rsidR="00670996">
        <w:rPr>
          <w:rFonts w:ascii="Arial" w:hAnsi="Arial" w:cs="Arial"/>
        </w:rPr>
        <w:t>Possible FDLE sworn member for training opportunity?</w:t>
      </w:r>
      <w:r w:rsidR="00397225">
        <w:rPr>
          <w:rFonts w:ascii="Arial" w:hAnsi="Arial" w:cs="Arial"/>
        </w:rPr>
        <w:t xml:space="preserve"> DCF pick up order training?</w:t>
      </w:r>
    </w:p>
    <w:p w:rsidR="00FA1FF5" w:rsidRPr="00397225" w:rsidRDefault="00FA1FF5" w:rsidP="003972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97225">
        <w:rPr>
          <w:rFonts w:ascii="Arial" w:hAnsi="Arial" w:cs="Arial"/>
        </w:rPr>
        <w:lastRenderedPageBreak/>
        <w:t>Third week of July, Orlando</w:t>
      </w:r>
      <w:r w:rsidR="00397225" w:rsidRPr="00397225">
        <w:rPr>
          <w:rFonts w:ascii="Arial" w:hAnsi="Arial" w:cs="Arial"/>
        </w:rPr>
        <w:t xml:space="preserve"> for annual FASRO conference. </w:t>
      </w:r>
      <w:r w:rsidR="00397225">
        <w:rPr>
          <w:rFonts w:ascii="Arial" w:hAnsi="Arial" w:cs="Arial"/>
        </w:rPr>
        <w:t xml:space="preserve">Ashley attended the 2021 conference as an exhibitor. Chief Enos waived exhibitor fee. </w:t>
      </w:r>
    </w:p>
    <w:p w:rsidR="00FA1FF5" w:rsidRPr="00737FF1" w:rsidRDefault="00FA1FF5" w:rsidP="00FA1FF5">
      <w:pPr>
        <w:ind w:left="3240"/>
        <w:rPr>
          <w:rFonts w:ascii="Arial" w:hAnsi="Arial" w:cs="Arial"/>
        </w:rPr>
      </w:pPr>
    </w:p>
    <w:p w:rsidR="003E5BB9" w:rsidRPr="00737FF1" w:rsidRDefault="005E2610" w:rsidP="00E031E6">
      <w:pPr>
        <w:pStyle w:val="NoSpacing"/>
        <w:contextualSpacing/>
        <w:rPr>
          <w:rFonts w:ascii="Arial" w:hAnsi="Arial" w:cs="Arial"/>
          <w:b/>
        </w:rPr>
      </w:pPr>
      <w:r w:rsidRPr="00737FF1">
        <w:rPr>
          <w:rFonts w:ascii="Arial" w:hAnsi="Arial" w:cs="Arial"/>
          <w:b/>
        </w:rPr>
        <w:t>Adjournment</w:t>
      </w:r>
    </w:p>
    <w:p w:rsidR="00B74643" w:rsidRPr="00737FF1" w:rsidRDefault="00B74643" w:rsidP="00B74643">
      <w:pPr>
        <w:rPr>
          <w:rFonts w:ascii="Arial" w:hAnsi="Arial" w:cs="Arial"/>
          <w:b/>
        </w:rPr>
      </w:pPr>
    </w:p>
    <w:sectPr w:rsidR="00B74643" w:rsidRPr="00737FF1" w:rsidSect="000052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2325"/>
    <w:multiLevelType w:val="hybridMultilevel"/>
    <w:tmpl w:val="5B648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17713"/>
    <w:multiLevelType w:val="hybridMultilevel"/>
    <w:tmpl w:val="E044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5EFF"/>
    <w:multiLevelType w:val="hybridMultilevel"/>
    <w:tmpl w:val="1DF4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F2"/>
    <w:multiLevelType w:val="hybridMultilevel"/>
    <w:tmpl w:val="BB38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A"/>
    <w:rsid w:val="00005225"/>
    <w:rsid w:val="00014B88"/>
    <w:rsid w:val="00022B11"/>
    <w:rsid w:val="00024E18"/>
    <w:rsid w:val="000475EB"/>
    <w:rsid w:val="0005377A"/>
    <w:rsid w:val="00060EDA"/>
    <w:rsid w:val="00061648"/>
    <w:rsid w:val="00064E5A"/>
    <w:rsid w:val="000721B3"/>
    <w:rsid w:val="00077113"/>
    <w:rsid w:val="00077922"/>
    <w:rsid w:val="000812F4"/>
    <w:rsid w:val="00085FE9"/>
    <w:rsid w:val="00095616"/>
    <w:rsid w:val="00097DA3"/>
    <w:rsid w:val="000A6B46"/>
    <w:rsid w:val="000B2420"/>
    <w:rsid w:val="000B7572"/>
    <w:rsid w:val="000E2EDF"/>
    <w:rsid w:val="000E3AA1"/>
    <w:rsid w:val="00106511"/>
    <w:rsid w:val="00106F94"/>
    <w:rsid w:val="00114A19"/>
    <w:rsid w:val="00114A52"/>
    <w:rsid w:val="00126268"/>
    <w:rsid w:val="0013446A"/>
    <w:rsid w:val="00150EE7"/>
    <w:rsid w:val="001622CC"/>
    <w:rsid w:val="00167D7E"/>
    <w:rsid w:val="001C3DF1"/>
    <w:rsid w:val="001C682E"/>
    <w:rsid w:val="00215525"/>
    <w:rsid w:val="00227906"/>
    <w:rsid w:val="002378B4"/>
    <w:rsid w:val="00241725"/>
    <w:rsid w:val="0024435C"/>
    <w:rsid w:val="00256DC6"/>
    <w:rsid w:val="00270786"/>
    <w:rsid w:val="00271769"/>
    <w:rsid w:val="00277B86"/>
    <w:rsid w:val="002A24DB"/>
    <w:rsid w:val="002A31F1"/>
    <w:rsid w:val="002E2052"/>
    <w:rsid w:val="00310532"/>
    <w:rsid w:val="00310791"/>
    <w:rsid w:val="00330846"/>
    <w:rsid w:val="003505C4"/>
    <w:rsid w:val="00350B11"/>
    <w:rsid w:val="00366AD0"/>
    <w:rsid w:val="00373636"/>
    <w:rsid w:val="00385909"/>
    <w:rsid w:val="00397225"/>
    <w:rsid w:val="00397BD6"/>
    <w:rsid w:val="003A346A"/>
    <w:rsid w:val="003A6EC6"/>
    <w:rsid w:val="003B07A2"/>
    <w:rsid w:val="003B3307"/>
    <w:rsid w:val="003C1EB1"/>
    <w:rsid w:val="003C2B0E"/>
    <w:rsid w:val="003C7A8A"/>
    <w:rsid w:val="003E5BB9"/>
    <w:rsid w:val="003E70C0"/>
    <w:rsid w:val="003F0406"/>
    <w:rsid w:val="0041183D"/>
    <w:rsid w:val="00435A02"/>
    <w:rsid w:val="00436AB9"/>
    <w:rsid w:val="00483D0D"/>
    <w:rsid w:val="004972BD"/>
    <w:rsid w:val="004D29C0"/>
    <w:rsid w:val="004D3657"/>
    <w:rsid w:val="004D45C9"/>
    <w:rsid w:val="004F2A19"/>
    <w:rsid w:val="00542115"/>
    <w:rsid w:val="00545279"/>
    <w:rsid w:val="00546266"/>
    <w:rsid w:val="00546EE2"/>
    <w:rsid w:val="00564C0D"/>
    <w:rsid w:val="00566CF4"/>
    <w:rsid w:val="00567DE1"/>
    <w:rsid w:val="005733B1"/>
    <w:rsid w:val="00574E1C"/>
    <w:rsid w:val="00577792"/>
    <w:rsid w:val="0059555F"/>
    <w:rsid w:val="005B7685"/>
    <w:rsid w:val="005C641E"/>
    <w:rsid w:val="005C6904"/>
    <w:rsid w:val="005E2610"/>
    <w:rsid w:val="005E5D98"/>
    <w:rsid w:val="00607888"/>
    <w:rsid w:val="00617F51"/>
    <w:rsid w:val="00634D3E"/>
    <w:rsid w:val="00656A1F"/>
    <w:rsid w:val="00670996"/>
    <w:rsid w:val="00677BBE"/>
    <w:rsid w:val="00691559"/>
    <w:rsid w:val="006A6B05"/>
    <w:rsid w:val="006B265E"/>
    <w:rsid w:val="006E2F5A"/>
    <w:rsid w:val="007114D6"/>
    <w:rsid w:val="00713EE4"/>
    <w:rsid w:val="00716D89"/>
    <w:rsid w:val="00737FF1"/>
    <w:rsid w:val="00742295"/>
    <w:rsid w:val="007533E3"/>
    <w:rsid w:val="00756507"/>
    <w:rsid w:val="00756ABC"/>
    <w:rsid w:val="007750B0"/>
    <w:rsid w:val="00784F39"/>
    <w:rsid w:val="007909A2"/>
    <w:rsid w:val="00796C6A"/>
    <w:rsid w:val="00797703"/>
    <w:rsid w:val="007B2113"/>
    <w:rsid w:val="007C1622"/>
    <w:rsid w:val="008045C9"/>
    <w:rsid w:val="00840781"/>
    <w:rsid w:val="00842365"/>
    <w:rsid w:val="00863D9E"/>
    <w:rsid w:val="008841ED"/>
    <w:rsid w:val="008A509A"/>
    <w:rsid w:val="008C1CCC"/>
    <w:rsid w:val="008D189C"/>
    <w:rsid w:val="009011BC"/>
    <w:rsid w:val="00901C4E"/>
    <w:rsid w:val="00926A8F"/>
    <w:rsid w:val="009520D1"/>
    <w:rsid w:val="00966031"/>
    <w:rsid w:val="009B1E6D"/>
    <w:rsid w:val="009B4166"/>
    <w:rsid w:val="009B5573"/>
    <w:rsid w:val="009F2DF4"/>
    <w:rsid w:val="009F5623"/>
    <w:rsid w:val="00A22FB8"/>
    <w:rsid w:val="00A306EC"/>
    <w:rsid w:val="00A37D43"/>
    <w:rsid w:val="00A41532"/>
    <w:rsid w:val="00A50DAF"/>
    <w:rsid w:val="00A52491"/>
    <w:rsid w:val="00A616D8"/>
    <w:rsid w:val="00A72F8E"/>
    <w:rsid w:val="00A83764"/>
    <w:rsid w:val="00B11175"/>
    <w:rsid w:val="00B30116"/>
    <w:rsid w:val="00B342F8"/>
    <w:rsid w:val="00B472A0"/>
    <w:rsid w:val="00B62D62"/>
    <w:rsid w:val="00B74643"/>
    <w:rsid w:val="00B75BC2"/>
    <w:rsid w:val="00BB71E3"/>
    <w:rsid w:val="00BC406D"/>
    <w:rsid w:val="00BC578E"/>
    <w:rsid w:val="00BD0C63"/>
    <w:rsid w:val="00BF74AE"/>
    <w:rsid w:val="00C01376"/>
    <w:rsid w:val="00C029D7"/>
    <w:rsid w:val="00C10A48"/>
    <w:rsid w:val="00C17E91"/>
    <w:rsid w:val="00C308DD"/>
    <w:rsid w:val="00C36D37"/>
    <w:rsid w:val="00C665DF"/>
    <w:rsid w:val="00C774DE"/>
    <w:rsid w:val="00C92568"/>
    <w:rsid w:val="00C92939"/>
    <w:rsid w:val="00C93C89"/>
    <w:rsid w:val="00C96662"/>
    <w:rsid w:val="00CA7AE1"/>
    <w:rsid w:val="00CB576F"/>
    <w:rsid w:val="00CC6969"/>
    <w:rsid w:val="00CF21A3"/>
    <w:rsid w:val="00CF78FF"/>
    <w:rsid w:val="00D06D52"/>
    <w:rsid w:val="00D1191C"/>
    <w:rsid w:val="00D54D82"/>
    <w:rsid w:val="00D56981"/>
    <w:rsid w:val="00D82047"/>
    <w:rsid w:val="00D82997"/>
    <w:rsid w:val="00DB4640"/>
    <w:rsid w:val="00DB6EEF"/>
    <w:rsid w:val="00DD07D8"/>
    <w:rsid w:val="00DF30AE"/>
    <w:rsid w:val="00DF345B"/>
    <w:rsid w:val="00DF71A7"/>
    <w:rsid w:val="00E031E6"/>
    <w:rsid w:val="00E03F9A"/>
    <w:rsid w:val="00E0753B"/>
    <w:rsid w:val="00E07670"/>
    <w:rsid w:val="00E21001"/>
    <w:rsid w:val="00E236B7"/>
    <w:rsid w:val="00E268F4"/>
    <w:rsid w:val="00E37064"/>
    <w:rsid w:val="00E47D63"/>
    <w:rsid w:val="00E51AA2"/>
    <w:rsid w:val="00E65CA8"/>
    <w:rsid w:val="00E76545"/>
    <w:rsid w:val="00E77F4F"/>
    <w:rsid w:val="00E87284"/>
    <w:rsid w:val="00E90C2C"/>
    <w:rsid w:val="00EA3196"/>
    <w:rsid w:val="00EA53C0"/>
    <w:rsid w:val="00EC0C9A"/>
    <w:rsid w:val="00EC3ACD"/>
    <w:rsid w:val="00EC3F5B"/>
    <w:rsid w:val="00EF4B26"/>
    <w:rsid w:val="00EF771F"/>
    <w:rsid w:val="00F5445D"/>
    <w:rsid w:val="00F63BE2"/>
    <w:rsid w:val="00F63C91"/>
    <w:rsid w:val="00F80536"/>
    <w:rsid w:val="00F84A64"/>
    <w:rsid w:val="00FA1FF5"/>
    <w:rsid w:val="00FD0AE4"/>
    <w:rsid w:val="00FD50F0"/>
    <w:rsid w:val="00FE13C0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CDD5"/>
  <w15:docId w15:val="{C047B8C6-4162-45A7-A121-684CC961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9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85909"/>
    <w:pPr>
      <w:spacing w:after="0" w:line="240" w:lineRule="auto"/>
      <w:jc w:val="center"/>
    </w:pPr>
    <w:rPr>
      <w:rFonts w:ascii="Impact" w:eastAsia="Times New Roman" w:hAnsi="Impact" w:cs="Times New Roman"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85909"/>
    <w:rPr>
      <w:rFonts w:ascii="Impact" w:eastAsia="Times New Roman" w:hAnsi="Impact" w:cs="Times New Roman"/>
      <w:color w:val="00008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23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C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D3E3-33F2-4D7C-A2A3-CBEF4C07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Renczkowski</dc:creator>
  <cp:keywords/>
  <dc:description/>
  <cp:lastModifiedBy>Bullard, Ashley</cp:lastModifiedBy>
  <cp:revision>6</cp:revision>
  <dcterms:created xsi:type="dcterms:W3CDTF">2021-09-10T20:37:00Z</dcterms:created>
  <dcterms:modified xsi:type="dcterms:W3CDTF">2021-10-29T17:49:00Z</dcterms:modified>
</cp:coreProperties>
</file>