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62" w:rsidRDefault="00712F62" w:rsidP="00712F62">
      <w:pPr>
        <w:jc w:val="center"/>
      </w:pPr>
      <w:r>
        <w:rPr>
          <w:rFonts w:ascii="Arial" w:hAnsi="Arial" w:cs="Arial"/>
          <w:sz w:val="24"/>
        </w:rPr>
        <w:t>Subgrant Number: _______________ Reporting Period: _______________</w:t>
      </w:r>
    </w:p>
    <w:tbl>
      <w:tblPr>
        <w:tblStyle w:val="TableGrid"/>
        <w:tblpPr w:leftFromText="180" w:rightFromText="180" w:vertAnchor="text" w:horzAnchor="margin" w:tblpX="565" w:tblpY="176"/>
        <w:tblW w:w="938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055"/>
        <w:gridCol w:w="540"/>
        <w:gridCol w:w="630"/>
        <w:gridCol w:w="450"/>
        <w:gridCol w:w="630"/>
        <w:gridCol w:w="540"/>
        <w:gridCol w:w="540"/>
      </w:tblGrid>
      <w:tr w:rsidR="00BE7729" w:rsidRPr="000D519D" w:rsidTr="00D55461">
        <w:trPr>
          <w:cantSplit/>
          <w:trHeight w:val="1134"/>
        </w:trPr>
        <w:tc>
          <w:tcPr>
            <w:tcW w:w="6055" w:type="dxa"/>
            <w:tcBorders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E7729" w:rsidRPr="000D519D" w:rsidRDefault="00BE7729" w:rsidP="00D55461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How would you rate the following partners based on this statement: “This partner is actively involved in the program.” Please rate your partners on a scale of 1–5 as indicated below. If you have multiple partners in a category, please rate them as a whole. If a partner fits in more than one category, please rate it in the one category that fits the best. Please do not rate yourself.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267676" w:rsidP="00D5546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Strongly Disa</w:t>
            </w:r>
            <w:bookmarkStart w:id="0" w:name="_GoBack"/>
            <w:bookmarkEnd w:id="0"/>
            <w:r w:rsidR="00BE7729"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gree</w:t>
            </w:r>
          </w:p>
        </w:tc>
        <w:tc>
          <w:tcPr>
            <w:tcW w:w="45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D5546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Disagree</w:t>
            </w:r>
          </w:p>
        </w:tc>
        <w:tc>
          <w:tcPr>
            <w:tcW w:w="63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D5546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Neither agree nor disagree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D5546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Agree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D5546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Strongly Agree</w:t>
            </w:r>
          </w:p>
        </w:tc>
      </w:tr>
      <w:tr w:rsidR="00BE7729" w:rsidRPr="000D519D" w:rsidTr="00D55461">
        <w:tc>
          <w:tcPr>
            <w:tcW w:w="6055" w:type="dxa"/>
            <w:vAlign w:val="center"/>
          </w:tcPr>
          <w:p w:rsidR="00BE7729" w:rsidRPr="00D55461" w:rsidRDefault="00BE7729" w:rsidP="00D55461">
            <w:pPr>
              <w:rPr>
                <w:rFonts w:ascii="Arial" w:hAnsi="Arial" w:cs="Arial"/>
                <w:i/>
                <w:szCs w:val="18"/>
              </w:rPr>
            </w:pPr>
            <w:r w:rsidRPr="00D55461">
              <w:rPr>
                <w:rFonts w:ascii="Arial" w:hAnsi="Arial" w:cs="Arial"/>
                <w:i/>
                <w:szCs w:val="18"/>
              </w:rPr>
              <w:t>This partner is actively involved in the program</w:t>
            </w:r>
          </w:p>
        </w:tc>
        <w:tc>
          <w:tcPr>
            <w:tcW w:w="540" w:type="dxa"/>
            <w:vAlign w:val="center"/>
          </w:tcPr>
          <w:p w:rsidR="00BE7729" w:rsidRPr="00D55461" w:rsidRDefault="00BE7729" w:rsidP="00D55461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D55461">
              <w:rPr>
                <w:rFonts w:ascii="Arial" w:hAnsi="Arial" w:cs="Arial"/>
                <w:b/>
                <w:color w:val="auto"/>
                <w:szCs w:val="18"/>
              </w:rPr>
              <w:t>NA</w:t>
            </w:r>
          </w:p>
        </w:tc>
        <w:tc>
          <w:tcPr>
            <w:tcW w:w="630" w:type="dxa"/>
            <w:vAlign w:val="center"/>
          </w:tcPr>
          <w:p w:rsidR="00BE7729" w:rsidRPr="00D55461" w:rsidRDefault="00BE7729" w:rsidP="00D55461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D55461">
              <w:rPr>
                <w:rFonts w:ascii="Arial" w:hAnsi="Arial" w:cs="Arial"/>
                <w:b/>
                <w:color w:val="auto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BE7729" w:rsidRPr="00D55461" w:rsidRDefault="00BE7729" w:rsidP="00D55461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D55461">
              <w:rPr>
                <w:rFonts w:ascii="Arial" w:hAnsi="Arial" w:cs="Arial"/>
                <w:b/>
                <w:color w:val="auto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BE7729" w:rsidRPr="00D55461" w:rsidRDefault="00BE7729" w:rsidP="00D55461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D55461">
              <w:rPr>
                <w:rFonts w:ascii="Arial" w:hAnsi="Arial" w:cs="Arial"/>
                <w:b/>
                <w:color w:val="auto"/>
                <w:szCs w:val="18"/>
              </w:rPr>
              <w:t>3</w:t>
            </w:r>
          </w:p>
        </w:tc>
        <w:tc>
          <w:tcPr>
            <w:tcW w:w="540" w:type="dxa"/>
          </w:tcPr>
          <w:p w:rsidR="00BE7729" w:rsidRPr="00D55461" w:rsidRDefault="00BE7729" w:rsidP="00D55461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D55461">
              <w:rPr>
                <w:rFonts w:ascii="Arial" w:hAnsi="Arial" w:cs="Arial"/>
                <w:b/>
                <w:color w:val="auto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BE7729" w:rsidRPr="00D55461" w:rsidRDefault="00BE7729" w:rsidP="00D55461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D55461">
              <w:rPr>
                <w:rFonts w:ascii="Arial" w:hAnsi="Arial" w:cs="Arial"/>
                <w:b/>
                <w:color w:val="auto"/>
                <w:szCs w:val="18"/>
              </w:rPr>
              <w:t>5</w:t>
            </w:r>
          </w:p>
        </w:tc>
      </w:tr>
      <w:tr w:rsidR="00BE7729" w:rsidRPr="000D519D" w:rsidTr="00D55461">
        <w:tc>
          <w:tcPr>
            <w:tcW w:w="6055" w:type="dxa"/>
            <w:vAlign w:val="center"/>
          </w:tcPr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State/tribal leadership (e.g., governor’s office)</w:t>
            </w:r>
          </w:p>
        </w:tc>
        <w:tc>
          <w:tcPr>
            <w:tcW w:w="540" w:type="dxa"/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Local leadership (e.g., mayor’s office)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Federal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State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Local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Victim services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Pretrial service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U.S. Attorney’s Office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Prosecution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Public defender/indigent defense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Courts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Community corrections (probation/parole)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Corrections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Health care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Mental health care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Substance abuse treatment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Child protective services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Community-based service providers </w:t>
            </w:r>
          </w:p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(e.g., housing, employment)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Community groups </w:t>
            </w:r>
          </w:p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(e.g., neighborhood watch, community center)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Faith-based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Subject-matter experts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Foundations/philanthropic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Researcher, evaluator, or statistical analysis center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Training and technical assistance provider(s)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Tribal criminal justice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Businesses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K-12 schools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Public services (e.g., trash collection, public works)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0D519D" w:rsidRDefault="000D519D">
      <w:r>
        <w:br w:type="page"/>
      </w:r>
    </w:p>
    <w:tbl>
      <w:tblPr>
        <w:tblStyle w:val="TableGrid"/>
        <w:tblpPr w:leftFromText="180" w:rightFromText="180" w:vertAnchor="text" w:horzAnchor="margin" w:tblpX="475" w:tblpY="551"/>
        <w:tblW w:w="938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325"/>
        <w:gridCol w:w="630"/>
        <w:gridCol w:w="450"/>
        <w:gridCol w:w="450"/>
        <w:gridCol w:w="540"/>
        <w:gridCol w:w="450"/>
        <w:gridCol w:w="540"/>
      </w:tblGrid>
      <w:tr w:rsidR="00BE7729" w:rsidRPr="000D519D" w:rsidTr="00D55461">
        <w:trPr>
          <w:cantSplit/>
          <w:trHeight w:val="1041"/>
        </w:trPr>
        <w:tc>
          <w:tcPr>
            <w:tcW w:w="6325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BE7729" w:rsidRPr="000D519D" w:rsidRDefault="00BE7729" w:rsidP="00D55461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E7729">
              <w:rPr>
                <w:rFonts w:ascii="Arial" w:hAnsi="Arial" w:cs="Arial"/>
                <w:sz w:val="18"/>
                <w:szCs w:val="18"/>
              </w:rPr>
              <w:lastRenderedPageBreak/>
              <w:t>How often did your program conduct the following activities during the reporting period?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D5546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D55461">
            <w:pPr>
              <w:ind w:left="113" w:right="113"/>
              <w:jc w:val="center"/>
              <w:rPr>
                <w:rFonts w:ascii="Arial" w:hAnsi="Arial" w:cs="Arial"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Don’t Know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D5546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Daily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D5546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Weekly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D5546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Monthly 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D5546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Quarterly</w:t>
            </w:r>
          </w:p>
        </w:tc>
      </w:tr>
      <w:tr w:rsidR="00BE7729" w:rsidRPr="000D519D" w:rsidTr="00D55461">
        <w:tc>
          <w:tcPr>
            <w:tcW w:w="6325" w:type="dxa"/>
            <w:vAlign w:val="center"/>
          </w:tcPr>
          <w:p w:rsidR="00BE7729" w:rsidRPr="00BE7729" w:rsidRDefault="00BE7729" w:rsidP="00D55461">
            <w:pPr>
              <w:rPr>
                <w:rFonts w:ascii="Arial" w:hAnsi="Arial" w:cs="Arial"/>
              </w:rPr>
            </w:pPr>
            <w:r w:rsidRPr="00BE7729">
              <w:rPr>
                <w:rFonts w:ascii="Arial" w:hAnsi="Arial" w:cs="Arial"/>
              </w:rPr>
              <w:t>Tracked activity, progress, or performance using a database or spreadsheet</w:t>
            </w:r>
          </w:p>
        </w:tc>
        <w:tc>
          <w:tcPr>
            <w:tcW w:w="630" w:type="dxa"/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325" w:type="dxa"/>
            <w:vAlign w:val="center"/>
          </w:tcPr>
          <w:p w:rsidR="00BE7729" w:rsidRPr="00BE7729" w:rsidRDefault="00BE7729" w:rsidP="00D55461">
            <w:pPr>
              <w:rPr>
                <w:rFonts w:ascii="Arial" w:hAnsi="Arial" w:cs="Arial"/>
              </w:rPr>
            </w:pPr>
            <w:r w:rsidRPr="00BE7729">
              <w:rPr>
                <w:rFonts w:ascii="Arial" w:hAnsi="Arial" w:cs="Arial"/>
              </w:rPr>
              <w:t>Conducted analysis to better understand a problem, program progress, or to inform decision</w:t>
            </w:r>
            <w:r w:rsidR="00D55461">
              <w:rPr>
                <w:rFonts w:ascii="Arial" w:hAnsi="Arial" w:cs="Arial"/>
              </w:rPr>
              <w:t xml:space="preserve"> </w:t>
            </w:r>
            <w:r w:rsidRPr="00BE7729">
              <w:rPr>
                <w:rFonts w:ascii="Arial" w:hAnsi="Arial" w:cs="Arial"/>
              </w:rPr>
              <w:t>making in regard to your program/service</w:t>
            </w:r>
          </w:p>
        </w:tc>
        <w:tc>
          <w:tcPr>
            <w:tcW w:w="630" w:type="dxa"/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325" w:type="dxa"/>
            <w:vAlign w:val="center"/>
          </w:tcPr>
          <w:p w:rsidR="00BE7729" w:rsidRPr="00BE7729" w:rsidRDefault="00BE7729" w:rsidP="00D55461">
            <w:pPr>
              <w:rPr>
                <w:rFonts w:ascii="Arial" w:hAnsi="Arial" w:cs="Arial"/>
              </w:rPr>
            </w:pPr>
            <w:r w:rsidRPr="00BE7729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630" w:type="dxa"/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325" w:type="dxa"/>
            <w:vAlign w:val="center"/>
          </w:tcPr>
          <w:p w:rsidR="00BE7729" w:rsidRPr="00BE7729" w:rsidRDefault="007B60BC" w:rsidP="00D55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Other, please explain </w:t>
            </w:r>
          </w:p>
        </w:tc>
        <w:tc>
          <w:tcPr>
            <w:tcW w:w="630" w:type="dxa"/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475" w:tblpY="3866"/>
        <w:tblW w:w="929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865"/>
        <w:gridCol w:w="990"/>
        <w:gridCol w:w="450"/>
        <w:gridCol w:w="540"/>
        <w:gridCol w:w="450"/>
      </w:tblGrid>
      <w:tr w:rsidR="00BE7729" w:rsidRPr="000D519D" w:rsidTr="00D55461">
        <w:trPr>
          <w:cantSplit/>
          <w:trHeight w:val="1134"/>
        </w:trPr>
        <w:tc>
          <w:tcPr>
            <w:tcW w:w="6865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BE7729" w:rsidRPr="000D519D" w:rsidRDefault="00BE7729" w:rsidP="00D55461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For the following metrics tracked quarterly, please indicate if it increased, stayed the same, or decreased during the reporting period as compared with the previous 3-month quarter. Please only provide responses for measures that are tracked as part of this program. If it is not tracked, please select “NA/Not tracked quarterly.”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D5546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N/A</w:t>
            </w:r>
            <w:r w:rsidR="00D5546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 </w:t>
            </w: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Not </w:t>
            </w:r>
          </w:p>
          <w:p w:rsidR="00BE7729" w:rsidRPr="000D519D" w:rsidRDefault="00BE7729" w:rsidP="00D5546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Tracked </w:t>
            </w:r>
          </w:p>
          <w:p w:rsidR="00BE7729" w:rsidRPr="000D519D" w:rsidRDefault="00BE7729" w:rsidP="00D5546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Quarterly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D5546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Decreased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D5546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Stayed</w:t>
            </w:r>
          </w:p>
          <w:p w:rsidR="00BE7729" w:rsidRPr="000D519D" w:rsidRDefault="00BE7729" w:rsidP="00D5546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Same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D55461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Increased</w:t>
            </w:r>
          </w:p>
        </w:tc>
      </w:tr>
      <w:tr w:rsidR="00D60D98" w:rsidRPr="000D519D" w:rsidTr="00D55461">
        <w:tc>
          <w:tcPr>
            <w:tcW w:w="6865" w:type="dxa"/>
          </w:tcPr>
          <w:p w:rsidR="00D60D98" w:rsidRPr="00D60D98" w:rsidRDefault="00D60D98" w:rsidP="00D55461">
            <w:pPr>
              <w:rPr>
                <w:rFonts w:ascii="Arial" w:hAnsi="Arial" w:cs="Arial"/>
              </w:rPr>
            </w:pPr>
            <w:r w:rsidRPr="00D60D98">
              <w:rPr>
                <w:rFonts w:ascii="Arial" w:hAnsi="Arial" w:cs="Arial"/>
              </w:rPr>
              <w:t>Recidivism</w:t>
            </w:r>
          </w:p>
        </w:tc>
        <w:tc>
          <w:tcPr>
            <w:tcW w:w="990" w:type="dxa"/>
            <w:vAlign w:val="center"/>
          </w:tcPr>
          <w:p w:rsidR="00D60D98" w:rsidRPr="000D519D" w:rsidRDefault="00D60D98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D60D98" w:rsidRPr="000D519D" w:rsidRDefault="00D60D98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60D98" w:rsidRPr="000D519D" w:rsidRDefault="00D60D98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D60D98" w:rsidRPr="000D519D" w:rsidRDefault="00D60D98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60D98" w:rsidRPr="000D519D" w:rsidTr="00D55461">
        <w:tc>
          <w:tcPr>
            <w:tcW w:w="6865" w:type="dxa"/>
          </w:tcPr>
          <w:p w:rsidR="00D60D98" w:rsidRPr="00D60D98" w:rsidRDefault="00D60D98" w:rsidP="00D55461">
            <w:pPr>
              <w:rPr>
                <w:rFonts w:ascii="Arial" w:hAnsi="Arial" w:cs="Arial"/>
              </w:rPr>
            </w:pPr>
            <w:r w:rsidRPr="00D60D98">
              <w:rPr>
                <w:rFonts w:ascii="Arial" w:hAnsi="Arial" w:cs="Arial"/>
              </w:rPr>
              <w:t>Technical violations</w:t>
            </w:r>
          </w:p>
        </w:tc>
        <w:tc>
          <w:tcPr>
            <w:tcW w:w="990" w:type="dxa"/>
            <w:vAlign w:val="center"/>
          </w:tcPr>
          <w:p w:rsidR="00D60D98" w:rsidRPr="000D519D" w:rsidRDefault="00D60D98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D60D98" w:rsidRPr="000D519D" w:rsidRDefault="00D60D98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60D98" w:rsidRPr="000D519D" w:rsidRDefault="00D60D98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D60D98" w:rsidRPr="000D519D" w:rsidRDefault="00D60D98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60D98" w:rsidRPr="000D519D" w:rsidTr="00D55461">
        <w:tc>
          <w:tcPr>
            <w:tcW w:w="6865" w:type="dxa"/>
          </w:tcPr>
          <w:p w:rsidR="00D60D98" w:rsidRPr="00D60D98" w:rsidRDefault="00D60D98" w:rsidP="00D55461">
            <w:pPr>
              <w:rPr>
                <w:rFonts w:ascii="Arial" w:hAnsi="Arial" w:cs="Arial"/>
              </w:rPr>
            </w:pPr>
            <w:r w:rsidRPr="00D60D98">
              <w:rPr>
                <w:rFonts w:ascii="Arial" w:hAnsi="Arial" w:cs="Arial"/>
              </w:rPr>
              <w:t>Completing services (e.g., education/GED, drug treatment, job training)</w:t>
            </w:r>
          </w:p>
        </w:tc>
        <w:tc>
          <w:tcPr>
            <w:tcW w:w="990" w:type="dxa"/>
            <w:vAlign w:val="center"/>
          </w:tcPr>
          <w:p w:rsidR="00D60D98" w:rsidRPr="000D519D" w:rsidRDefault="00D60D98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D60D98" w:rsidRPr="000D519D" w:rsidRDefault="00D60D98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60D98" w:rsidRPr="000D519D" w:rsidRDefault="00D60D98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D60D98" w:rsidRPr="000D519D" w:rsidRDefault="00D60D98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60D98" w:rsidRPr="000D519D" w:rsidTr="00D55461">
        <w:tc>
          <w:tcPr>
            <w:tcW w:w="6865" w:type="dxa"/>
          </w:tcPr>
          <w:p w:rsidR="00D60D98" w:rsidRPr="00D60D98" w:rsidRDefault="00D60D98" w:rsidP="00D55461">
            <w:pPr>
              <w:rPr>
                <w:rFonts w:ascii="Arial" w:hAnsi="Arial" w:cs="Arial"/>
              </w:rPr>
            </w:pPr>
            <w:r w:rsidRPr="00D60D98">
              <w:rPr>
                <w:rFonts w:ascii="Arial" w:hAnsi="Arial" w:cs="Arial"/>
              </w:rPr>
              <w:t>Number of individuals who received direct services</w:t>
            </w:r>
          </w:p>
        </w:tc>
        <w:tc>
          <w:tcPr>
            <w:tcW w:w="990" w:type="dxa"/>
            <w:vAlign w:val="center"/>
          </w:tcPr>
          <w:p w:rsidR="00D60D98" w:rsidRPr="000D519D" w:rsidRDefault="00D60D98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D60D98" w:rsidRPr="000D519D" w:rsidRDefault="00D60D98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60D98" w:rsidRPr="000D519D" w:rsidRDefault="00D60D98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D60D98" w:rsidRPr="000D519D" w:rsidRDefault="00D60D98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60D98" w:rsidRPr="000D519D" w:rsidTr="00D55461">
        <w:tc>
          <w:tcPr>
            <w:tcW w:w="6865" w:type="dxa"/>
            <w:tcBorders>
              <w:bottom w:val="single" w:sz="4" w:space="0" w:color="95B3D7" w:themeColor="accent1" w:themeTint="99"/>
            </w:tcBorders>
          </w:tcPr>
          <w:p w:rsidR="00D60D98" w:rsidRPr="00D60D98" w:rsidRDefault="00D60D98" w:rsidP="00D55461">
            <w:pPr>
              <w:rPr>
                <w:rFonts w:ascii="Arial" w:hAnsi="Arial" w:cs="Arial"/>
              </w:rPr>
            </w:pPr>
            <w:r w:rsidRPr="00D60D98">
              <w:rPr>
                <w:rFonts w:ascii="Arial" w:hAnsi="Arial" w:cs="Arial"/>
              </w:rPr>
              <w:t>Client satisfaction with services</w:t>
            </w: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D60D98" w:rsidRPr="000D519D" w:rsidRDefault="00D60D98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60D98" w:rsidRPr="000D519D" w:rsidRDefault="00D60D98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D60D98" w:rsidRPr="000D519D" w:rsidRDefault="00D60D98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60D98" w:rsidRPr="000D519D" w:rsidRDefault="00D60D98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60D98" w:rsidRPr="000D519D" w:rsidTr="00D55461">
        <w:tc>
          <w:tcPr>
            <w:tcW w:w="6865" w:type="dxa"/>
            <w:tcBorders>
              <w:bottom w:val="single" w:sz="4" w:space="0" w:color="95B3D7" w:themeColor="accent1" w:themeTint="99"/>
            </w:tcBorders>
          </w:tcPr>
          <w:p w:rsidR="00D60D98" w:rsidRPr="00D60D98" w:rsidRDefault="00D60D98" w:rsidP="00D55461">
            <w:pPr>
              <w:rPr>
                <w:rFonts w:ascii="Arial" w:hAnsi="Arial" w:cs="Arial"/>
              </w:rPr>
            </w:pPr>
            <w:r w:rsidRPr="00D60D98">
              <w:rPr>
                <w:rFonts w:ascii="Arial" w:hAnsi="Arial" w:cs="Arial"/>
              </w:rPr>
              <w:t>Positive (i.e., failed) drug/alcohol tests</w:t>
            </w: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D60D98" w:rsidRPr="000D519D" w:rsidRDefault="00D60D98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60D98" w:rsidRPr="000D519D" w:rsidRDefault="00D60D98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D60D98" w:rsidRPr="000D519D" w:rsidRDefault="00D60D98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60D98" w:rsidRPr="000D519D" w:rsidRDefault="00D60D98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86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BE7729" w:rsidRDefault="00BE7729" w:rsidP="00D55461">
            <w:pPr>
              <w:rPr>
                <w:rFonts w:ascii="Arial" w:hAnsi="Arial" w:cs="Arial"/>
              </w:rPr>
            </w:pPr>
            <w:r w:rsidRPr="00BE7729">
              <w:rPr>
                <w:rFonts w:ascii="Arial" w:hAnsi="Arial" w:cs="Arial"/>
              </w:rPr>
              <w:t>Other metric</w:t>
            </w: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55461">
        <w:tc>
          <w:tcPr>
            <w:tcW w:w="686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BE7729" w:rsidRDefault="00BE7729" w:rsidP="00D55461">
            <w:pPr>
              <w:rPr>
                <w:rFonts w:ascii="Arial" w:hAnsi="Arial" w:cs="Arial"/>
              </w:rPr>
            </w:pPr>
            <w:r w:rsidRPr="00BE7729">
              <w:rPr>
                <w:rFonts w:ascii="Arial" w:hAnsi="Arial" w:cs="Arial"/>
              </w:rPr>
              <w:t xml:space="preserve">If other, please explain </w:t>
            </w: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D5546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EA7F5E" w:rsidRPr="003D152D" w:rsidRDefault="00EA7F5E" w:rsidP="00BE7729"/>
    <w:sectPr w:rsidR="00EA7F5E" w:rsidRPr="003D152D" w:rsidSect="008070D5">
      <w:headerReference w:type="default" r:id="rId10"/>
      <w:footerReference w:type="default" r:id="rId11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3B" w:rsidRDefault="001D123B" w:rsidP="00EE28EC">
      <w:pPr>
        <w:spacing w:before="0" w:after="0"/>
      </w:pPr>
      <w:r>
        <w:separator/>
      </w:r>
    </w:p>
  </w:endnote>
  <w:endnote w:type="continuationSeparator" w:id="0">
    <w:p w:rsidR="001D123B" w:rsidRDefault="001D123B" w:rsidP="00EE28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5428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7790" w:rsidRDefault="00E47790">
            <w:pPr>
              <w:pStyle w:val="Footer"/>
              <w:jc w:val="right"/>
            </w:pPr>
            <w:r w:rsidRPr="00E4779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6767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4779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67676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47790" w:rsidRDefault="00E47790" w:rsidP="00E477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3B" w:rsidRDefault="001D123B" w:rsidP="00EE28EC">
      <w:pPr>
        <w:spacing w:before="0" w:after="0"/>
      </w:pPr>
      <w:r>
        <w:separator/>
      </w:r>
    </w:p>
  </w:footnote>
  <w:footnote w:type="continuationSeparator" w:id="0">
    <w:p w:rsidR="001D123B" w:rsidRDefault="001D123B" w:rsidP="00EE28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EC" w:rsidRDefault="00EE28EC" w:rsidP="00EE28EC">
    <w:pPr>
      <w:spacing w:line="200" w:lineRule="exact"/>
      <w:rPr>
        <w:sz w:val="20"/>
        <w:szCs w:val="20"/>
      </w:rPr>
    </w:pPr>
  </w:p>
  <w:p w:rsidR="00EE28EC" w:rsidRPr="00E47790" w:rsidRDefault="00EE28EC" w:rsidP="00EE28EC">
    <w:pPr>
      <w:spacing w:before="52"/>
      <w:ind w:left="1820"/>
      <w:rPr>
        <w:rFonts w:ascii="Tahoma" w:eastAsia="Tahoma" w:hAnsi="Tahoma" w:cs="Tahoma"/>
        <w:sz w:val="28"/>
        <w:szCs w:val="28"/>
      </w:rPr>
    </w:pPr>
    <w:r w:rsidRPr="00E47790">
      <w:rPr>
        <w:rFonts w:ascii="Tahoma" w:hAnsi="Tahoma" w:cs="Tahoma"/>
        <w:noProof/>
      </w:rPr>
      <w:drawing>
        <wp:anchor distT="0" distB="0" distL="114300" distR="114300" simplePos="0" relativeHeight="251659264" behindDoc="1" locked="0" layoutInCell="1" allowOverlap="1" wp14:anchorId="1CAEFDBC" wp14:editId="0048E16E">
          <wp:simplePos x="0" y="0"/>
          <wp:positionH relativeFrom="page">
            <wp:posOffset>967740</wp:posOffset>
          </wp:positionH>
          <wp:positionV relativeFrom="paragraph">
            <wp:posOffset>-150495</wp:posOffset>
          </wp:positionV>
          <wp:extent cx="816610" cy="806450"/>
          <wp:effectExtent l="0" t="0" r="2540" b="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790">
      <w:rPr>
        <w:rFonts w:ascii="Tahoma" w:eastAsia="Tahoma" w:hAnsi="Tahoma" w:cs="Tahoma"/>
        <w:b/>
        <w:bCs/>
        <w:sz w:val="28"/>
        <w:szCs w:val="28"/>
      </w:rPr>
      <w:t>Fl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rida D</w:t>
    </w:r>
    <w:r w:rsidRPr="00E47790">
      <w:rPr>
        <w:rFonts w:ascii="Tahoma" w:eastAsia="Tahoma" w:hAnsi="Tahoma" w:cs="Tahoma"/>
        <w:b/>
        <w:bCs/>
        <w:spacing w:val="-4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pa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r</w:t>
    </w:r>
    <w:r w:rsidRPr="00E47790">
      <w:rPr>
        <w:rFonts w:ascii="Tahoma" w:eastAsia="Tahoma" w:hAnsi="Tahoma" w:cs="Tahoma"/>
        <w:b/>
        <w:bCs/>
        <w:sz w:val="28"/>
        <w:szCs w:val="28"/>
      </w:rPr>
      <w:t>t</w:t>
    </w:r>
    <w:r w:rsidRPr="00E47790">
      <w:rPr>
        <w:rFonts w:ascii="Tahoma" w:eastAsia="Tahoma" w:hAnsi="Tahoma" w:cs="Tahoma"/>
        <w:b/>
        <w:bCs/>
        <w:spacing w:val="1"/>
        <w:sz w:val="28"/>
        <w:szCs w:val="28"/>
      </w:rPr>
      <w:t>m</w:t>
    </w:r>
    <w:r w:rsidRPr="00E47790">
      <w:rPr>
        <w:rFonts w:ascii="Tahoma" w:eastAsia="Tahoma" w:hAnsi="Tahoma" w:cs="Tahoma"/>
        <w:b/>
        <w:bCs/>
        <w:spacing w:val="-4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nt</w:t>
    </w:r>
    <w:r w:rsidRPr="00E47790">
      <w:rPr>
        <w:rFonts w:ascii="Tahoma" w:eastAsia="Tahoma" w:hAnsi="Tahoma" w:cs="Tahoma"/>
        <w:b/>
        <w:bCs/>
        <w:spacing w:val="1"/>
        <w:sz w:val="28"/>
        <w:szCs w:val="28"/>
      </w:rPr>
      <w:t xml:space="preserve"> 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f Law</w:t>
    </w:r>
    <w:r w:rsidRPr="00E47790">
      <w:rPr>
        <w:rFonts w:ascii="Tahoma" w:eastAsia="Tahoma" w:hAnsi="Tahoma" w:cs="Tahoma"/>
        <w:b/>
        <w:bCs/>
        <w:spacing w:val="-1"/>
        <w:sz w:val="28"/>
        <w:szCs w:val="28"/>
      </w:rPr>
      <w:t xml:space="preserve"> </w:t>
    </w:r>
    <w:r w:rsidRPr="00E47790">
      <w:rPr>
        <w:rFonts w:ascii="Tahoma" w:eastAsia="Tahoma" w:hAnsi="Tahoma" w:cs="Tahoma"/>
        <w:b/>
        <w:bCs/>
        <w:spacing w:val="-3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nf</w:t>
    </w:r>
    <w:r w:rsidRPr="00E47790">
      <w:rPr>
        <w:rFonts w:ascii="Tahoma" w:eastAsia="Tahoma" w:hAnsi="Tahoma" w:cs="Tahoma"/>
        <w:b/>
        <w:bCs/>
        <w:spacing w:val="-3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r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ce</w:t>
    </w:r>
    <w:r w:rsidRPr="00E47790">
      <w:rPr>
        <w:rFonts w:ascii="Tahoma" w:eastAsia="Tahoma" w:hAnsi="Tahoma" w:cs="Tahoma"/>
        <w:b/>
        <w:bCs/>
        <w:sz w:val="28"/>
        <w:szCs w:val="28"/>
      </w:rPr>
      <w:t>m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nt</w:t>
    </w:r>
  </w:p>
  <w:p w:rsidR="00EE28EC" w:rsidRPr="00E47790" w:rsidRDefault="00EE28EC" w:rsidP="00EE28EC">
    <w:pPr>
      <w:pStyle w:val="Heading2"/>
      <w:ind w:left="1820"/>
      <w:rPr>
        <w:rFonts w:ascii="Tahoma" w:hAnsi="Tahoma" w:cs="Tahoma"/>
        <w:b w:val="0"/>
        <w:bCs/>
        <w:color w:val="auto"/>
        <w:sz w:val="24"/>
      </w:rPr>
    </w:pPr>
    <w:r w:rsidRPr="00E47790">
      <w:rPr>
        <w:rFonts w:ascii="Tahoma" w:hAnsi="Tahoma" w:cs="Tahoma"/>
        <w:color w:val="auto"/>
        <w:sz w:val="24"/>
      </w:rPr>
      <w:t>Of</w:t>
    </w:r>
    <w:r w:rsidRPr="00E47790">
      <w:rPr>
        <w:rFonts w:ascii="Tahoma" w:hAnsi="Tahoma" w:cs="Tahoma"/>
        <w:color w:val="auto"/>
        <w:spacing w:val="-2"/>
        <w:sz w:val="24"/>
      </w:rPr>
      <w:t>f</w:t>
    </w:r>
    <w:r w:rsidRPr="00E47790">
      <w:rPr>
        <w:rFonts w:ascii="Tahoma" w:hAnsi="Tahoma" w:cs="Tahoma"/>
        <w:color w:val="auto"/>
        <w:sz w:val="24"/>
      </w:rPr>
      <w:t>ice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of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C</w:t>
    </w:r>
    <w:r w:rsidRPr="00E47790">
      <w:rPr>
        <w:rFonts w:ascii="Tahoma" w:hAnsi="Tahoma" w:cs="Tahoma"/>
        <w:color w:val="auto"/>
        <w:spacing w:val="1"/>
        <w:sz w:val="24"/>
      </w:rPr>
      <w:t>r</w:t>
    </w:r>
    <w:r w:rsidRPr="00E47790">
      <w:rPr>
        <w:rFonts w:ascii="Tahoma" w:hAnsi="Tahoma" w:cs="Tahoma"/>
        <w:color w:val="auto"/>
        <w:sz w:val="24"/>
      </w:rPr>
      <w:t>i</w:t>
    </w:r>
    <w:r w:rsidRPr="00E47790">
      <w:rPr>
        <w:rFonts w:ascii="Tahoma" w:hAnsi="Tahoma" w:cs="Tahoma"/>
        <w:color w:val="auto"/>
        <w:spacing w:val="-2"/>
        <w:sz w:val="24"/>
      </w:rPr>
      <w:t>m</w:t>
    </w:r>
    <w:r w:rsidRPr="00E47790">
      <w:rPr>
        <w:rFonts w:ascii="Tahoma" w:hAnsi="Tahoma" w:cs="Tahoma"/>
        <w:color w:val="auto"/>
        <w:sz w:val="24"/>
      </w:rPr>
      <w:t>inal</w:t>
    </w:r>
    <w:r w:rsidRPr="00E47790">
      <w:rPr>
        <w:rFonts w:ascii="Tahoma" w:hAnsi="Tahoma" w:cs="Tahoma"/>
        <w:color w:val="auto"/>
        <w:spacing w:val="-6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J</w:t>
    </w:r>
    <w:r w:rsidRPr="00E47790">
      <w:rPr>
        <w:rFonts w:ascii="Tahoma" w:hAnsi="Tahoma" w:cs="Tahoma"/>
        <w:color w:val="auto"/>
        <w:spacing w:val="2"/>
        <w:sz w:val="24"/>
      </w:rPr>
      <w:t>u</w:t>
    </w:r>
    <w:r w:rsidRPr="00E47790">
      <w:rPr>
        <w:rFonts w:ascii="Tahoma" w:hAnsi="Tahoma" w:cs="Tahoma"/>
        <w:color w:val="auto"/>
        <w:spacing w:val="-2"/>
        <w:sz w:val="24"/>
      </w:rPr>
      <w:t>s</w:t>
    </w:r>
    <w:r w:rsidRPr="00E47790">
      <w:rPr>
        <w:rFonts w:ascii="Tahoma" w:hAnsi="Tahoma" w:cs="Tahoma"/>
        <w:color w:val="auto"/>
        <w:sz w:val="24"/>
      </w:rPr>
      <w:t>tice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G</w:t>
    </w:r>
    <w:r w:rsidRPr="00E47790">
      <w:rPr>
        <w:rFonts w:ascii="Tahoma" w:hAnsi="Tahoma" w:cs="Tahoma"/>
        <w:color w:val="auto"/>
        <w:spacing w:val="-1"/>
        <w:sz w:val="24"/>
      </w:rPr>
      <w:t>r</w:t>
    </w:r>
    <w:r w:rsidRPr="00E47790">
      <w:rPr>
        <w:rFonts w:ascii="Tahoma" w:hAnsi="Tahoma" w:cs="Tahoma"/>
        <w:color w:val="auto"/>
        <w:sz w:val="24"/>
      </w:rPr>
      <w:t>an</w:t>
    </w:r>
    <w:r w:rsidRPr="00E47790">
      <w:rPr>
        <w:rFonts w:ascii="Tahoma" w:hAnsi="Tahoma" w:cs="Tahoma"/>
        <w:color w:val="auto"/>
        <w:spacing w:val="1"/>
        <w:sz w:val="24"/>
      </w:rPr>
      <w:t>t</w:t>
    </w:r>
    <w:r w:rsidRPr="00E47790">
      <w:rPr>
        <w:rFonts w:ascii="Tahoma" w:hAnsi="Tahoma" w:cs="Tahoma"/>
        <w:color w:val="auto"/>
        <w:sz w:val="24"/>
      </w:rPr>
      <w:t>s</w:t>
    </w:r>
  </w:p>
  <w:p w:rsidR="00EE28EC" w:rsidRPr="00E47790" w:rsidRDefault="00525E85" w:rsidP="00EE28EC">
    <w:pPr>
      <w:tabs>
        <w:tab w:val="left" w:pos="3493"/>
      </w:tabs>
      <w:spacing w:before="97"/>
      <w:ind w:left="1820"/>
      <w:rPr>
        <w:rFonts w:ascii="Tahoma" w:eastAsia="Tahoma" w:hAnsi="Tahoma" w:cs="Tahoma"/>
        <w:sz w:val="16"/>
        <w:szCs w:val="16"/>
      </w:rPr>
    </w:pPr>
    <w:r w:rsidRPr="00E47790">
      <w:rPr>
        <w:rFonts w:ascii="Tahoma" w:hAnsi="Tahoma" w:cs="Tahoma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6FCDB0F" wp14:editId="2D6C745E">
              <wp:simplePos x="0" y="0"/>
              <wp:positionH relativeFrom="page">
                <wp:posOffset>896620</wp:posOffset>
              </wp:positionH>
              <wp:positionV relativeFrom="paragraph">
                <wp:posOffset>421005</wp:posOffset>
              </wp:positionV>
              <wp:extent cx="5981065" cy="1270"/>
              <wp:effectExtent l="0" t="0" r="19685" b="17780"/>
              <wp:wrapNone/>
              <wp:docPr id="105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663"/>
                        <a:chExt cx="9419" cy="2"/>
                      </a:xfrm>
                    </wpg:grpSpPr>
                    <wps:wsp>
                      <wps:cNvPr id="106" name="Freeform 114"/>
                      <wps:cNvSpPr>
                        <a:spLocks/>
                      </wps:cNvSpPr>
                      <wps:spPr bwMode="auto">
                        <a:xfrm>
                          <a:off x="1412" y="663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3" o:spid="_x0000_s1026" style="position:absolute;margin-left:70.6pt;margin-top:33.15pt;width:470.95pt;height:.1pt;z-index:-251656192;mso-position-horizontal-relative:page" coordorigin="1412,66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">
              <v:shape id="Freeform 114" o:spid="_x0000_s1027" style="position:absolute;left:1412;top:66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GVMEA&#10;AADcAAAADwAAAGRycy9kb3ducmV2LnhtbERPzYrCMBC+C75DGGFvmrQHWbtGEaGggodVH2C2mf5g&#10;MylN1OrTb4SFvc3H9zvL9WBbcafeN441JDMFgrhwpuFKw+WcTz9B+IBssHVMGp7kYb0aj5aYGffg&#10;b7qfQiViCPsMNdQhdJmUvqjJop+5jjhypesthgj7SpoeHzHctjJVai4tNhwbauxoW1NxPd2sBkrU&#10;z/5VLPLjKy3zpEyvB7m7aP0xGTZfIAIN4V/8596ZOF/N4f1Mv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xlTBAAAA3AAAAA8AAAAAAAAAAAAAAAAAmAIAAGRycy9kb3du&#10;cmV2LnhtbFBLBQYAAAAABAAEAPUAAACGAwAAAAA=&#10;" path="m,l9419,e" filled="f" strokeweight=".82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 w:rsidRPr="00E47790">
      <w:rPr>
        <w:rFonts w:ascii="Tahoma" w:hAnsi="Tahoma" w:cs="Tahoma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4B8F88E" wp14:editId="372435F1">
              <wp:simplePos x="0" y="0"/>
              <wp:positionH relativeFrom="page">
                <wp:posOffset>896620</wp:posOffset>
              </wp:positionH>
              <wp:positionV relativeFrom="paragraph">
                <wp:posOffset>368935</wp:posOffset>
              </wp:positionV>
              <wp:extent cx="5981065" cy="1270"/>
              <wp:effectExtent l="0" t="0" r="19685" b="17780"/>
              <wp:wrapNone/>
              <wp:docPr id="103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581"/>
                        <a:chExt cx="9419" cy="2"/>
                      </a:xfrm>
                    </wpg:grpSpPr>
                    <wps:wsp>
                      <wps:cNvPr id="104" name="Freeform 112"/>
                      <wps:cNvSpPr>
                        <a:spLocks/>
                      </wps:cNvSpPr>
                      <wps:spPr bwMode="auto">
                        <a:xfrm>
                          <a:off x="1412" y="581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1" o:spid="_x0000_s1026" style="position:absolute;margin-left:70.6pt;margin-top:29.05pt;width:470.95pt;height:.1pt;z-index:-251655168;mso-position-horizontal-relative:page" coordorigin="1412,58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">
              <v:shape id="Freeform 112" o:spid="_x0000_s1027" style="position:absolute;left:1412;top:58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AR8EA&#10;AADcAAAADwAAAGRycy9kb3ducmV2LnhtbERPS0sDMRC+C/6HMII3m7VWK2vTIi2CeOlDvQ+b6Wbp&#10;zmRJ0u323zdCwdt8fM+ZLQZuVU8hNl4MPI4KUCSVt43UBn6+Px5eQcWEYrH1QgbOFGExv72ZYWn9&#10;SbbU71KtcojEEg24lLpS61g5Yowj35Fkbu8DY8ow1NoGPOVwbvW4KF40YyO5wWFHS0fVYXdkA3sO&#10;z1/kpiyrQ388r5/G098NG3N/N7y/gUo0pH/x1f1p8/xiAn/P5Av0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FwEfBAAAA3AAAAA8AAAAAAAAAAAAAAAAAmAIAAGRycy9kb3du&#10;cmV2LnhtbFBLBQYAAAAABAAEAPUAAACGAwAAAAA=&#10;" path="m,l9419,e" filled="f" strokeweight="1.54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 w:rsidR="00EE28EC" w:rsidRPr="00E47790">
      <w:rPr>
        <w:rFonts w:ascii="Tahoma" w:eastAsia="Tahoma" w:hAnsi="Tahoma" w:cs="Tahoma"/>
        <w:sz w:val="16"/>
        <w:szCs w:val="16"/>
      </w:rPr>
      <w:t>P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o</w:t>
    </w:r>
    <w:r w:rsidR="00EE28EC" w:rsidRPr="00E47790">
      <w:rPr>
        <w:rFonts w:ascii="Tahoma" w:eastAsia="Tahoma" w:hAnsi="Tahoma" w:cs="Tahoma"/>
        <w:sz w:val="16"/>
        <w:szCs w:val="16"/>
      </w:rPr>
      <w:t>st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Offi</w:t>
    </w:r>
    <w:r w:rsidR="00EE28EC" w:rsidRPr="00E47790">
      <w:rPr>
        <w:rFonts w:ascii="Tahoma" w:eastAsia="Tahoma" w:hAnsi="Tahoma" w:cs="Tahoma"/>
        <w:sz w:val="16"/>
        <w:szCs w:val="16"/>
      </w:rPr>
      <w:t xml:space="preserve">ce 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B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o</w:t>
    </w:r>
    <w:r w:rsidR="00EE28EC" w:rsidRPr="00E47790">
      <w:rPr>
        <w:rFonts w:ascii="Tahoma" w:eastAsia="Tahoma" w:hAnsi="Tahoma" w:cs="Tahoma"/>
        <w:sz w:val="16"/>
        <w:szCs w:val="16"/>
      </w:rPr>
      <w:t>x 14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8</w:t>
    </w:r>
    <w:r w:rsidR="00EE28EC" w:rsidRPr="00E47790">
      <w:rPr>
        <w:rFonts w:ascii="Tahoma" w:eastAsia="Tahoma" w:hAnsi="Tahoma" w:cs="Tahoma"/>
        <w:sz w:val="16"/>
        <w:szCs w:val="16"/>
      </w:rPr>
      <w:t>9</w:t>
    </w:r>
    <w:r w:rsidR="00EE28EC" w:rsidRPr="00E47790">
      <w:rPr>
        <w:rFonts w:ascii="Tahoma" w:eastAsia="Tahoma" w:hAnsi="Tahoma" w:cs="Tahoma"/>
        <w:sz w:val="16"/>
        <w:szCs w:val="16"/>
      </w:rPr>
      <w:tab/>
      <w:t>T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all</w:t>
    </w:r>
    <w:r w:rsidR="00EE28EC" w:rsidRPr="00E47790">
      <w:rPr>
        <w:rFonts w:ascii="Tahoma" w:eastAsia="Tahoma" w:hAnsi="Tahoma" w:cs="Tahoma"/>
        <w:sz w:val="16"/>
        <w:szCs w:val="16"/>
      </w:rPr>
      <w:t>a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h</w:t>
    </w:r>
    <w:r w:rsidR="00EE28EC" w:rsidRPr="00E47790">
      <w:rPr>
        <w:rFonts w:ascii="Tahoma" w:eastAsia="Tahoma" w:hAnsi="Tahoma" w:cs="Tahoma"/>
        <w:sz w:val="16"/>
        <w:szCs w:val="16"/>
      </w:rPr>
      <w:t>ass</w:t>
    </w:r>
    <w:r w:rsidR="00EE28EC" w:rsidRPr="00E47790">
      <w:rPr>
        <w:rFonts w:ascii="Tahoma" w:eastAsia="Tahoma" w:hAnsi="Tahoma" w:cs="Tahoma"/>
        <w:spacing w:val="-4"/>
        <w:sz w:val="16"/>
        <w:szCs w:val="16"/>
      </w:rPr>
      <w:t>e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e</w:t>
    </w:r>
    <w:r w:rsidR="00EE28EC" w:rsidRPr="00E47790">
      <w:rPr>
        <w:rFonts w:ascii="Tahoma" w:eastAsia="Tahoma" w:hAnsi="Tahoma" w:cs="Tahoma"/>
        <w:sz w:val="16"/>
        <w:szCs w:val="16"/>
      </w:rPr>
      <w:t>,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z w:val="16"/>
        <w:szCs w:val="16"/>
      </w:rPr>
      <w:t>F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lo</w:t>
    </w:r>
    <w:r w:rsidR="00EE28EC" w:rsidRPr="00E47790">
      <w:rPr>
        <w:rFonts w:ascii="Tahoma" w:eastAsia="Tahoma" w:hAnsi="Tahoma" w:cs="Tahoma"/>
        <w:sz w:val="16"/>
        <w:szCs w:val="16"/>
      </w:rPr>
      <w:t>r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i</w:t>
    </w:r>
    <w:r w:rsidR="00EE28EC" w:rsidRPr="00E47790">
      <w:rPr>
        <w:rFonts w:ascii="Tahoma" w:eastAsia="Tahoma" w:hAnsi="Tahoma" w:cs="Tahoma"/>
        <w:sz w:val="16"/>
        <w:szCs w:val="16"/>
      </w:rPr>
      <w:t>da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3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2</w:t>
    </w:r>
    <w:r w:rsidR="00EE28EC" w:rsidRPr="00E47790">
      <w:rPr>
        <w:rFonts w:ascii="Tahoma" w:eastAsia="Tahoma" w:hAnsi="Tahoma" w:cs="Tahoma"/>
        <w:sz w:val="16"/>
        <w:szCs w:val="16"/>
      </w:rPr>
      <w:t>3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0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2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-</w:t>
    </w:r>
    <w:proofErr w:type="gramStart"/>
    <w:r w:rsidR="00EE28EC" w:rsidRPr="00E47790">
      <w:rPr>
        <w:rFonts w:ascii="Tahoma" w:eastAsia="Tahoma" w:hAnsi="Tahoma" w:cs="Tahoma"/>
        <w:spacing w:val="-2"/>
        <w:sz w:val="16"/>
        <w:szCs w:val="16"/>
      </w:rPr>
      <w:t>1</w:t>
    </w:r>
    <w:r w:rsidR="00EE28EC" w:rsidRPr="00E47790">
      <w:rPr>
        <w:rFonts w:ascii="Tahoma" w:eastAsia="Tahoma" w:hAnsi="Tahoma" w:cs="Tahoma"/>
        <w:sz w:val="16"/>
        <w:szCs w:val="16"/>
      </w:rPr>
      <w:t>4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8</w:t>
    </w:r>
    <w:r w:rsidR="00EE28EC" w:rsidRPr="00E47790">
      <w:rPr>
        <w:rFonts w:ascii="Tahoma" w:eastAsia="Tahoma" w:hAnsi="Tahoma" w:cs="Tahoma"/>
        <w:sz w:val="16"/>
        <w:szCs w:val="16"/>
      </w:rPr>
      <w:t xml:space="preserve">9 </w:t>
    </w:r>
    <w:r w:rsidR="00EE28EC" w:rsidRPr="00E47790">
      <w:rPr>
        <w:rFonts w:ascii="Tahoma" w:eastAsia="Tahoma" w:hAnsi="Tahoma" w:cs="Tahoma"/>
        <w:spacing w:val="50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(</w:t>
    </w:r>
    <w:proofErr w:type="gramEnd"/>
    <w:r w:rsidR="00EE28EC" w:rsidRPr="00E47790">
      <w:rPr>
        <w:rFonts w:ascii="Tahoma" w:eastAsia="Tahoma" w:hAnsi="Tahoma" w:cs="Tahoma"/>
        <w:sz w:val="16"/>
        <w:szCs w:val="16"/>
      </w:rPr>
      <w:t>8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5</w:t>
    </w:r>
    <w:r w:rsidR="00EE28EC" w:rsidRPr="00E47790">
      <w:rPr>
        <w:rFonts w:ascii="Tahoma" w:eastAsia="Tahoma" w:hAnsi="Tahoma" w:cs="Tahoma"/>
        <w:sz w:val="16"/>
        <w:szCs w:val="16"/>
      </w:rPr>
      <w:t>0)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 xml:space="preserve"> 6</w:t>
    </w:r>
    <w:r w:rsidR="00EE28EC" w:rsidRPr="00E47790">
      <w:rPr>
        <w:rFonts w:ascii="Tahoma" w:eastAsia="Tahoma" w:hAnsi="Tahoma" w:cs="Tahoma"/>
        <w:sz w:val="16"/>
        <w:szCs w:val="16"/>
      </w:rPr>
      <w:t>1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7</w:t>
    </w:r>
    <w:r w:rsidR="00EE28EC" w:rsidRPr="00E47790">
      <w:rPr>
        <w:rFonts w:ascii="Tahoma" w:eastAsia="Tahoma" w:hAnsi="Tahoma" w:cs="Tahoma"/>
        <w:spacing w:val="-4"/>
        <w:sz w:val="16"/>
        <w:szCs w:val="16"/>
      </w:rPr>
      <w:t>-</w:t>
    </w:r>
    <w:r w:rsidR="00EE28EC" w:rsidRPr="00E47790">
      <w:rPr>
        <w:rFonts w:ascii="Tahoma" w:eastAsia="Tahoma" w:hAnsi="Tahoma" w:cs="Tahoma"/>
        <w:sz w:val="16"/>
        <w:szCs w:val="16"/>
      </w:rPr>
      <w:t>1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2</w:t>
    </w:r>
    <w:r w:rsidR="00EE28EC" w:rsidRPr="00E47790">
      <w:rPr>
        <w:rFonts w:ascii="Tahoma" w:eastAsia="Tahoma" w:hAnsi="Tahoma" w:cs="Tahoma"/>
        <w:sz w:val="16"/>
        <w:szCs w:val="16"/>
      </w:rPr>
      <w:t xml:space="preserve">50   </w:t>
    </w:r>
    <w:hyperlink r:id="rId2"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cr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imin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a</w:t>
      </w:r>
      <w:r w:rsidR="00EE28EC" w:rsidRPr="00E47790">
        <w:rPr>
          <w:rFonts w:ascii="Tahoma" w:eastAsia="Tahoma" w:hAnsi="Tahoma" w:cs="Tahoma"/>
          <w:color w:val="0000FF"/>
          <w:spacing w:val="-2"/>
          <w:sz w:val="16"/>
          <w:szCs w:val="16"/>
          <w:u w:val="single" w:color="0000FF"/>
        </w:rPr>
        <w:t>l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j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u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ti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ce@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f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d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le.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t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a</w:t>
      </w:r>
      <w:r w:rsidR="00EE28EC" w:rsidRPr="00E47790">
        <w:rPr>
          <w:rFonts w:ascii="Tahoma" w:eastAsia="Tahoma" w:hAnsi="Tahoma" w:cs="Tahoma"/>
          <w:color w:val="0000FF"/>
          <w:spacing w:val="-2"/>
          <w:sz w:val="16"/>
          <w:szCs w:val="16"/>
          <w:u w:val="single" w:color="0000FF"/>
        </w:rPr>
        <w:t>t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e.f</w:t>
      </w:r>
      <w:r w:rsidR="00EE28EC" w:rsidRPr="00E47790">
        <w:rPr>
          <w:rFonts w:ascii="Tahoma" w:eastAsia="Tahoma" w:hAnsi="Tahoma" w:cs="Tahoma"/>
          <w:color w:val="0000FF"/>
          <w:spacing w:val="1"/>
          <w:sz w:val="16"/>
          <w:szCs w:val="16"/>
          <w:u w:val="single" w:color="0000FF"/>
        </w:rPr>
        <w:t>l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.u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</w:hyperlink>
  </w:p>
  <w:p w:rsidR="00EE28EC" w:rsidRDefault="00EE28EC" w:rsidP="008070D5">
    <w:pPr>
      <w:pStyle w:val="Header"/>
      <w:jc w:val="right"/>
    </w:pPr>
  </w:p>
  <w:p w:rsidR="00E47790" w:rsidRDefault="00E47790" w:rsidP="00712F62"/>
  <w:p w:rsidR="008070D5" w:rsidRPr="00712F62" w:rsidRDefault="00D60D98" w:rsidP="00712F62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Reentry</w:t>
    </w:r>
    <w:r w:rsidR="008070D5" w:rsidRPr="00E47790">
      <w:rPr>
        <w:rFonts w:ascii="Arial" w:hAnsi="Arial" w:cs="Arial"/>
        <w:b/>
        <w:sz w:val="24"/>
      </w:rPr>
      <w:t xml:space="preserve"> Section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8"/>
    <w:rsid w:val="00007EE5"/>
    <w:rsid w:val="000547F7"/>
    <w:rsid w:val="000C4ED7"/>
    <w:rsid w:val="000D519D"/>
    <w:rsid w:val="00105C57"/>
    <w:rsid w:val="00105F5D"/>
    <w:rsid w:val="001443E6"/>
    <w:rsid w:val="001A7E54"/>
    <w:rsid w:val="001D123B"/>
    <w:rsid w:val="001F273E"/>
    <w:rsid w:val="00214B30"/>
    <w:rsid w:val="00267676"/>
    <w:rsid w:val="00290B2A"/>
    <w:rsid w:val="002D16C1"/>
    <w:rsid w:val="002D3E62"/>
    <w:rsid w:val="002E39F9"/>
    <w:rsid w:val="002E5A55"/>
    <w:rsid w:val="00335AB7"/>
    <w:rsid w:val="00343F86"/>
    <w:rsid w:val="0036771D"/>
    <w:rsid w:val="003D152D"/>
    <w:rsid w:val="003E6ECE"/>
    <w:rsid w:val="00403246"/>
    <w:rsid w:val="004845AF"/>
    <w:rsid w:val="00487F8E"/>
    <w:rsid w:val="00525E85"/>
    <w:rsid w:val="00567820"/>
    <w:rsid w:val="00585698"/>
    <w:rsid w:val="0058584F"/>
    <w:rsid w:val="006062ED"/>
    <w:rsid w:val="00697EF6"/>
    <w:rsid w:val="006A52D8"/>
    <w:rsid w:val="00712F62"/>
    <w:rsid w:val="00765340"/>
    <w:rsid w:val="007A66EF"/>
    <w:rsid w:val="007B60BC"/>
    <w:rsid w:val="007F192E"/>
    <w:rsid w:val="008070D5"/>
    <w:rsid w:val="00826E4A"/>
    <w:rsid w:val="0083414B"/>
    <w:rsid w:val="00841925"/>
    <w:rsid w:val="008A18C3"/>
    <w:rsid w:val="008A4352"/>
    <w:rsid w:val="00922B4D"/>
    <w:rsid w:val="00926F0E"/>
    <w:rsid w:val="00934FB0"/>
    <w:rsid w:val="00944953"/>
    <w:rsid w:val="0095158E"/>
    <w:rsid w:val="009C1BB4"/>
    <w:rsid w:val="009C3839"/>
    <w:rsid w:val="009F3EDF"/>
    <w:rsid w:val="00A40B6F"/>
    <w:rsid w:val="00B01DF3"/>
    <w:rsid w:val="00B95CF7"/>
    <w:rsid w:val="00BB266C"/>
    <w:rsid w:val="00BE73BA"/>
    <w:rsid w:val="00BE7729"/>
    <w:rsid w:val="00BF2D76"/>
    <w:rsid w:val="00C21F08"/>
    <w:rsid w:val="00CA4122"/>
    <w:rsid w:val="00CC2B7C"/>
    <w:rsid w:val="00D062F2"/>
    <w:rsid w:val="00D55461"/>
    <w:rsid w:val="00D60D98"/>
    <w:rsid w:val="00E47790"/>
    <w:rsid w:val="00E86419"/>
    <w:rsid w:val="00EA7F5E"/>
    <w:rsid w:val="00EE28EC"/>
    <w:rsid w:val="00F273C3"/>
    <w:rsid w:val="00F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8EC"/>
    <w:rPr>
      <w:rFonts w:asciiTheme="majorHAnsi" w:hAnsiTheme="majorHAnsi"/>
      <w:b/>
      <w:color w:val="365F91" w:themeColor="accent1" w:themeShade="B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8EC"/>
    <w:rPr>
      <w:rFonts w:asciiTheme="majorHAnsi" w:hAnsiTheme="majorHAnsi"/>
      <w:b/>
      <w:color w:val="365F91" w:themeColor="accent1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iminaljustice@fdle.state.fl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yth-rx\AppData\Roaming\Microsoft\Templates\Hotel%20Accommodation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7C253-4738-4C3F-B4EE-EAE48676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</Template>
  <TotalTime>3</TotalTime>
  <Pages>2</Pages>
  <Words>344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>Florida Department of Law Enforcement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Smyth, Randall</dc:creator>
  <cp:lastModifiedBy>Smyth, Randall</cp:lastModifiedBy>
  <cp:revision>6</cp:revision>
  <cp:lastPrinted>2015-12-17T16:22:00Z</cp:lastPrinted>
  <dcterms:created xsi:type="dcterms:W3CDTF">2015-08-21T13:53:00Z</dcterms:created>
  <dcterms:modified xsi:type="dcterms:W3CDTF">2015-12-31T18:38:00Z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