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19" w:type="dxa"/>
        <w:tblInd w:w="108" w:type="dxa"/>
        <w:tblLook w:val="04A0" w:firstRow="1" w:lastRow="0" w:firstColumn="1" w:lastColumn="0" w:noHBand="0" w:noVBand="1"/>
      </w:tblPr>
      <w:tblGrid>
        <w:gridCol w:w="1849"/>
        <w:gridCol w:w="1571"/>
        <w:gridCol w:w="8100"/>
        <w:gridCol w:w="3368"/>
        <w:gridCol w:w="31"/>
      </w:tblGrid>
      <w:tr w:rsidR="00A93775" w:rsidRPr="00B970C7" w:rsidTr="00D53906">
        <w:tc>
          <w:tcPr>
            <w:tcW w:w="3420" w:type="dxa"/>
            <w:gridSpan w:val="2"/>
            <w:shd w:val="clear" w:color="auto" w:fill="auto"/>
          </w:tcPr>
          <w:p w:rsidR="00236745" w:rsidRPr="00B970C7" w:rsidRDefault="00236745" w:rsidP="009D22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253">
              <w:rPr>
                <w:noProof/>
              </w:rPr>
              <w:drawing>
                <wp:inline distT="0" distB="0" distL="0" distR="0">
                  <wp:extent cx="638175" cy="666750"/>
                  <wp:effectExtent l="0" t="0" r="9525" b="0"/>
                  <wp:docPr id="2" name="Picture 2" descr="Z:\CJSTC Commission\LogoTemplates\The CJSTC logo2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CJSTC Commission\LogoTemplates\The CJSTC logo2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shd w:val="clear" w:color="auto" w:fill="auto"/>
          </w:tcPr>
          <w:p w:rsidR="00236745" w:rsidRPr="00B970C7" w:rsidRDefault="00236745" w:rsidP="009D22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zCs w:val="20"/>
              </w:rPr>
            </w:pPr>
            <w:r w:rsidRPr="00B970C7">
              <w:rPr>
                <w:rFonts w:ascii="Arial" w:eastAsia="Times New Roman" w:hAnsi="Arial" w:cs="Arial"/>
                <w:b/>
                <w:smallCaps/>
                <w:szCs w:val="20"/>
              </w:rPr>
              <w:t>Criminal Justice Standards &amp; Training Commission</w:t>
            </w:r>
          </w:p>
          <w:p w:rsidR="00236745" w:rsidRPr="00B970C7" w:rsidRDefault="00236745" w:rsidP="009D22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70C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Florida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Law Enforcement </w:t>
            </w:r>
            <w:r w:rsidRPr="00B970C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Officer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One-Time </w:t>
            </w:r>
            <w:r w:rsidRPr="00B970C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Mandatory </w:t>
            </w:r>
            <w:r w:rsidR="008036BE">
              <w:rPr>
                <w:rFonts w:ascii="Arial" w:eastAsia="Times New Roman" w:hAnsi="Arial" w:cs="Arial"/>
                <w:b/>
                <w:sz w:val="20"/>
                <w:szCs w:val="20"/>
              </w:rPr>
              <w:t>T</w:t>
            </w:r>
            <w:r w:rsidRPr="00B970C7">
              <w:rPr>
                <w:rFonts w:ascii="Arial" w:eastAsia="Times New Roman" w:hAnsi="Arial" w:cs="Arial"/>
                <w:b/>
                <w:sz w:val="20"/>
                <w:szCs w:val="20"/>
              </w:rPr>
              <w:t>raining Requirements</w:t>
            </w:r>
          </w:p>
          <w:p w:rsidR="00236745" w:rsidRPr="00B970C7" w:rsidRDefault="00236745" w:rsidP="009D22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970C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Florida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Law Enforcement </w:t>
            </w:r>
            <w:r w:rsidRPr="00B970C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Officers Must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Complete Each Required Training by the Indicated Deadline t</w:t>
            </w:r>
            <w:r w:rsidRPr="00B970C7">
              <w:rPr>
                <w:rFonts w:ascii="Arial" w:eastAsia="Times New Roman" w:hAnsi="Arial" w:cs="Arial"/>
                <w:b/>
                <w:sz w:val="20"/>
                <w:szCs w:val="20"/>
              </w:rPr>
              <w:t>o Maintain Certification</w:t>
            </w:r>
          </w:p>
          <w:p w:rsidR="00236745" w:rsidRPr="00B970C7" w:rsidRDefault="00236745" w:rsidP="009D22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236745" w:rsidRPr="00B970C7" w:rsidRDefault="00236745" w:rsidP="009D22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253">
              <w:rPr>
                <w:noProof/>
              </w:rPr>
              <w:drawing>
                <wp:inline distT="0" distB="0" distL="0" distR="0">
                  <wp:extent cx="638175" cy="666750"/>
                  <wp:effectExtent l="0" t="0" r="9525" b="0"/>
                  <wp:docPr id="1" name="Picture 1" descr="Z:\CJSTC Commission\LogoTemplates\The CJSTC logo2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CJSTC Commission\LogoTemplates\The CJSTC logo2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8DD" w:rsidRPr="00737BD0" w:rsidTr="00D53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38DD" w:rsidRPr="001F29A1" w:rsidRDefault="004738DD" w:rsidP="004738D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br w:type="page"/>
            </w:r>
            <w:r w:rsidRPr="001F29A1">
              <w:rPr>
                <w:rFonts w:ascii="Arial" w:eastAsia="Times New Roman" w:hAnsi="Arial"/>
                <w:sz w:val="20"/>
                <w:szCs w:val="20"/>
              </w:rPr>
              <w:br w:type="page"/>
            </w:r>
            <w:r w:rsidRPr="001F29A1">
              <w:rPr>
                <w:rFonts w:ascii="Arial" w:eastAsia="Times New Roman" w:hAnsi="Arial"/>
                <w:sz w:val="20"/>
                <w:szCs w:val="20"/>
              </w:rPr>
              <w:br w:type="page"/>
            </w:r>
            <w:r w:rsidRPr="001F29A1">
              <w:rPr>
                <w:rFonts w:ascii="Arial" w:eastAsia="Times New Roman" w:hAnsi="Arial" w:cs="Arial"/>
                <w:b/>
                <w:sz w:val="16"/>
                <w:szCs w:val="16"/>
              </w:rPr>
              <w:t>Training Requirement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38DD" w:rsidRPr="001F29A1" w:rsidRDefault="004738DD" w:rsidP="009D22A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F29A1">
              <w:rPr>
                <w:rFonts w:ascii="Arial" w:eastAsia="Times New Roman" w:hAnsi="Arial" w:cs="Arial"/>
                <w:b/>
                <w:sz w:val="16"/>
                <w:szCs w:val="16"/>
              </w:rPr>
              <w:t>Authority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38DD" w:rsidRPr="001F29A1" w:rsidRDefault="004738DD" w:rsidP="004738D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Officer Training R</w:t>
            </w:r>
            <w:r w:rsidRPr="001F29A1">
              <w:rPr>
                <w:rFonts w:ascii="Arial" w:eastAsia="Times New Roman" w:hAnsi="Arial" w:cs="Arial"/>
                <w:b/>
                <w:sz w:val="16"/>
                <w:szCs w:val="16"/>
              </w:rPr>
              <w:t>equirements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T</w:t>
            </w:r>
            <w:r w:rsidRPr="001F29A1">
              <w:rPr>
                <w:rFonts w:ascii="Arial" w:eastAsia="Times New Roman" w:hAnsi="Arial" w:cs="Arial"/>
                <w:b/>
                <w:sz w:val="16"/>
                <w:szCs w:val="16"/>
              </w:rPr>
              <w:t>o be completed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38DD" w:rsidRPr="001F29A1" w:rsidRDefault="004738DD" w:rsidP="009D22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Training Deadline</w:t>
            </w:r>
          </w:p>
        </w:tc>
      </w:tr>
      <w:tr w:rsidR="00A93775" w:rsidRPr="001F29A1" w:rsidTr="00D53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5" w:rsidRPr="000A14BE" w:rsidRDefault="00B53211" w:rsidP="009D22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14BE">
              <w:rPr>
                <w:rFonts w:ascii="Arial" w:eastAsia="Times New Roman" w:hAnsi="Arial" w:cs="Arial"/>
                <w:sz w:val="16"/>
                <w:szCs w:val="16"/>
              </w:rPr>
              <w:t>Identifying</w:t>
            </w:r>
            <w:r w:rsidR="000A14BE" w:rsidRPr="000A14BE">
              <w:rPr>
                <w:rFonts w:ascii="Arial" w:eastAsia="Times New Roman" w:hAnsi="Arial" w:cs="Arial"/>
                <w:sz w:val="16"/>
                <w:szCs w:val="16"/>
              </w:rPr>
              <w:t xml:space="preserve"> and Investigating Human Trafficking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5" w:rsidRDefault="008036BE" w:rsidP="009D22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5" w:history="1">
              <w:r w:rsidR="000A14BE" w:rsidRPr="00527F3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s. 943.17297, F.S.</w:t>
              </w:r>
            </w:hyperlink>
          </w:p>
          <w:p w:rsidR="008C61BA" w:rsidRPr="000A14BE" w:rsidRDefault="008C61BA" w:rsidP="009D22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11B-27.00212(16), F.A.C.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5" w:rsidRPr="000A14BE" w:rsidRDefault="000A14BE" w:rsidP="009D22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A14BE">
              <w:rPr>
                <w:rFonts w:ascii="Arial" w:hAnsi="Arial" w:cs="Arial"/>
                <w:sz w:val="16"/>
                <w:szCs w:val="16"/>
              </w:rPr>
              <w:t>LE officers certified on or prior to July 1, 2021 must complete the Commission-approved four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0A14BE">
              <w:rPr>
                <w:rFonts w:ascii="Arial" w:hAnsi="Arial" w:cs="Arial"/>
                <w:sz w:val="16"/>
                <w:szCs w:val="16"/>
              </w:rPr>
              <w:t>hour course by the training deadline.</w:t>
            </w:r>
          </w:p>
          <w:p w:rsidR="000A14BE" w:rsidRPr="000A14BE" w:rsidRDefault="000A14BE" w:rsidP="009D22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A14BE">
              <w:rPr>
                <w:rFonts w:ascii="Arial" w:eastAsia="Times New Roman" w:hAnsi="Arial" w:cs="Arial"/>
                <w:sz w:val="16"/>
                <w:szCs w:val="16"/>
              </w:rPr>
              <w:t xml:space="preserve">LE officers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certified after July 1, 2021 must complete the Commission-approved four-hour course within one (1) year after beginning employment.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BE" w:rsidRDefault="000A14BE" w:rsidP="009D22AE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LE officers certified on or before July 1, 2021 – July 1, 2022</w:t>
            </w:r>
          </w:p>
          <w:p w:rsidR="00A93775" w:rsidRPr="000A14BE" w:rsidRDefault="000A14BE" w:rsidP="009D22AE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LE officers certified after July 1, 2021 – One year after beginning employment</w:t>
            </w:r>
          </w:p>
        </w:tc>
      </w:tr>
      <w:tr w:rsidR="00A93775" w:rsidRPr="001F29A1" w:rsidTr="00D53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5" w:rsidRPr="000A14BE" w:rsidRDefault="00707B84" w:rsidP="009D22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Recognizing Head Injuries in Infants and Children (Child Welfare)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5" w:rsidRDefault="008036BE" w:rsidP="009D22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6" w:history="1">
              <w:r w:rsidR="00707B84" w:rsidRPr="00527F3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s. 943.17298, F.S.</w:t>
              </w:r>
            </w:hyperlink>
          </w:p>
          <w:p w:rsidR="008C61BA" w:rsidRPr="000A14BE" w:rsidRDefault="008C61BA" w:rsidP="009D22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11B-27.00212(17), F.A.C. (Pending)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75" w:rsidRPr="000A14BE" w:rsidRDefault="00707B84" w:rsidP="009D22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officers must complete the Commission-approved course by the training deadline.  LE officers who completed a LE basic recruit training program that began on or after July 1, 2021 will have met this requirement.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84" w:rsidRPr="000A14BE" w:rsidRDefault="00707B84" w:rsidP="00B855B6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16"/>
                <w:szCs w:val="16"/>
              </w:rPr>
              <w:t>July 1, 2022</w:t>
            </w:r>
          </w:p>
        </w:tc>
      </w:tr>
    </w:tbl>
    <w:p w:rsidR="00783793" w:rsidRDefault="00783793"/>
    <w:sectPr w:rsidR="00783793" w:rsidSect="00236745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6745"/>
    <w:rsid w:val="000A14BE"/>
    <w:rsid w:val="00106AA9"/>
    <w:rsid w:val="001C1CAF"/>
    <w:rsid w:val="00236745"/>
    <w:rsid w:val="004738DD"/>
    <w:rsid w:val="00527F3E"/>
    <w:rsid w:val="006F7BBB"/>
    <w:rsid w:val="00707B84"/>
    <w:rsid w:val="00783793"/>
    <w:rsid w:val="008036BE"/>
    <w:rsid w:val="008C61BA"/>
    <w:rsid w:val="008F5483"/>
    <w:rsid w:val="00A93775"/>
    <w:rsid w:val="00B53211"/>
    <w:rsid w:val="00B855B6"/>
    <w:rsid w:val="00B90506"/>
    <w:rsid w:val="00D5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5D13"/>
  <w15:chartTrackingRefBased/>
  <w15:docId w15:val="{D06ED189-B6E8-4DDE-B6A8-B89E1558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7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F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.state.fl.us/Statutes/index.cfm?App_mode=Display_Statute&amp;Search_String=&amp;URL=0900-0999/0943/Sections/0943.17298.html" TargetMode="External"/><Relationship Id="rId5" Type="http://schemas.openxmlformats.org/officeDocument/2006/relationships/hyperlink" Target="http://www.leg.state.fl.us/Statutes/index.cfm?App_mode=Display_Statute&amp;Search_String=&amp;URL=0900-0999/0943/Sections/0943.17297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1287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Terry</dc:creator>
  <cp:keywords/>
  <dc:description/>
  <cp:lastModifiedBy>Baker, Terry</cp:lastModifiedBy>
  <cp:revision>3</cp:revision>
  <dcterms:created xsi:type="dcterms:W3CDTF">2021-11-18T19:46:00Z</dcterms:created>
  <dcterms:modified xsi:type="dcterms:W3CDTF">2021-11-22T19:17:00Z</dcterms:modified>
</cp:coreProperties>
</file>