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B2" w:rsidRPr="0095746E" w:rsidRDefault="008722B2" w:rsidP="00B263E0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95746E">
        <w:rPr>
          <w:rFonts w:ascii="Arial" w:hAnsi="Arial" w:cs="Arial"/>
          <w:b/>
          <w:i/>
          <w:sz w:val="28"/>
          <w:szCs w:val="28"/>
          <w:u w:val="single"/>
        </w:rPr>
        <w:t xml:space="preserve">Victim Witness Protection </w:t>
      </w:r>
      <w:r w:rsidR="00161756">
        <w:rPr>
          <w:rFonts w:ascii="Arial" w:hAnsi="Arial" w:cs="Arial"/>
          <w:b/>
          <w:i/>
          <w:sz w:val="28"/>
          <w:szCs w:val="28"/>
          <w:u w:val="single"/>
        </w:rPr>
        <w:t>Criteria and Guidelines</w:t>
      </w:r>
    </w:p>
    <w:p w:rsidR="008722B2" w:rsidRDefault="008722B2" w:rsidP="00B263E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95746E" w:rsidRPr="009F4F4C" w:rsidRDefault="0095746E" w:rsidP="00B263E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8722B2" w:rsidRPr="009F4F4C" w:rsidRDefault="008722B2" w:rsidP="00B263E0">
      <w:pPr>
        <w:rPr>
          <w:rFonts w:ascii="Arial" w:hAnsi="Arial" w:cs="Arial"/>
          <w:b/>
          <w:i/>
          <w:sz w:val="22"/>
          <w:szCs w:val="22"/>
        </w:rPr>
      </w:pPr>
      <w:r w:rsidRPr="009F4F4C">
        <w:rPr>
          <w:rFonts w:ascii="Arial" w:hAnsi="Arial" w:cs="Arial"/>
          <w:b/>
          <w:i/>
          <w:sz w:val="22"/>
          <w:szCs w:val="22"/>
        </w:rPr>
        <w:t xml:space="preserve">Mandatory Case or Victim/Witness </w:t>
      </w:r>
      <w:r w:rsidR="004131BF" w:rsidRPr="009F4F4C">
        <w:rPr>
          <w:rFonts w:ascii="Arial" w:hAnsi="Arial" w:cs="Arial"/>
          <w:b/>
          <w:i/>
          <w:sz w:val="22"/>
          <w:szCs w:val="22"/>
        </w:rPr>
        <w:t xml:space="preserve">Protection </w:t>
      </w:r>
      <w:r w:rsidRPr="009F4F4C">
        <w:rPr>
          <w:rFonts w:ascii="Arial" w:hAnsi="Arial" w:cs="Arial"/>
          <w:b/>
          <w:i/>
          <w:sz w:val="22"/>
          <w:szCs w:val="22"/>
        </w:rPr>
        <w:t>Criteria</w:t>
      </w:r>
    </w:p>
    <w:p w:rsidR="002D14CF" w:rsidRDefault="002D14CF" w:rsidP="00B263E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8722B2" w:rsidRPr="00B263E0" w:rsidRDefault="008722B2" w:rsidP="00B263E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263E0">
        <w:rPr>
          <w:rFonts w:ascii="Arial" w:hAnsi="Arial" w:cs="Arial"/>
          <w:b/>
          <w:i/>
          <w:sz w:val="22"/>
          <w:szCs w:val="22"/>
          <w:u w:val="single"/>
        </w:rPr>
        <w:t>Victim or Witness is at Risk of Harm</w:t>
      </w:r>
      <w:r w:rsidRPr="00B263E0">
        <w:rPr>
          <w:rFonts w:ascii="Arial" w:hAnsi="Arial" w:cs="Arial"/>
          <w:i/>
          <w:sz w:val="22"/>
          <w:szCs w:val="22"/>
          <w:u w:val="single"/>
        </w:rPr>
        <w:t>:</w:t>
      </w:r>
      <w:r w:rsidRPr="00B263E0">
        <w:rPr>
          <w:rFonts w:ascii="Arial" w:hAnsi="Arial" w:cs="Arial"/>
          <w:sz w:val="22"/>
          <w:szCs w:val="22"/>
        </w:rPr>
        <w:t xml:space="preserve">  A victim or witness who, as a result of cooperating in an investigation or prosecution of a </w:t>
      </w:r>
      <w:r w:rsidRPr="00B263E0">
        <w:rPr>
          <w:rFonts w:ascii="Arial" w:hAnsi="Arial" w:cs="Arial"/>
          <w:b/>
          <w:i/>
          <w:sz w:val="22"/>
          <w:szCs w:val="22"/>
        </w:rPr>
        <w:t>serious felony offense</w:t>
      </w:r>
      <w:r w:rsidRPr="00B263E0">
        <w:rPr>
          <w:rFonts w:ascii="Arial" w:hAnsi="Arial" w:cs="Arial"/>
          <w:sz w:val="22"/>
          <w:szCs w:val="22"/>
        </w:rPr>
        <w:t xml:space="preserve"> has been subjected to violence or other forms of intimidation, or who is the subject of a substantial threat to commit violence. </w:t>
      </w:r>
    </w:p>
    <w:p w:rsidR="008722B2" w:rsidRPr="00B263E0" w:rsidRDefault="008722B2" w:rsidP="00B263E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263E0">
        <w:rPr>
          <w:rFonts w:ascii="Arial" w:hAnsi="Arial" w:cs="Arial"/>
          <w:b/>
          <w:i/>
          <w:sz w:val="22"/>
          <w:szCs w:val="22"/>
          <w:u w:val="single"/>
        </w:rPr>
        <w:t>Serious Felony Offense</w:t>
      </w:r>
      <w:r w:rsidRPr="00B263E0">
        <w:rPr>
          <w:rFonts w:ascii="Arial" w:hAnsi="Arial" w:cs="Arial"/>
          <w:sz w:val="22"/>
          <w:szCs w:val="22"/>
        </w:rPr>
        <w:t>:   This means one of the following offenses, including, an attempt, solicitation or conspiracy to commit one of the following offenses: murder, manslaughter, sexual battery, aggravated stalking, aggravated battery, carjacking, home inv</w:t>
      </w:r>
      <w:bookmarkStart w:id="0" w:name="_GoBack"/>
      <w:bookmarkEnd w:id="0"/>
      <w:r w:rsidRPr="00B263E0">
        <w:rPr>
          <w:rFonts w:ascii="Arial" w:hAnsi="Arial" w:cs="Arial"/>
          <w:sz w:val="22"/>
          <w:szCs w:val="22"/>
        </w:rPr>
        <w:t>asion robbery, burglary, arson, robbery, kidnapping, racketeering or trafficking in a controlled substance.</w:t>
      </w:r>
    </w:p>
    <w:p w:rsidR="00A05D58" w:rsidRDefault="00A05D58" w:rsidP="00B263E0">
      <w:pPr>
        <w:rPr>
          <w:rFonts w:ascii="Arial" w:hAnsi="Arial" w:cs="Arial"/>
          <w:b/>
          <w:i/>
          <w:sz w:val="22"/>
          <w:szCs w:val="22"/>
        </w:rPr>
      </w:pPr>
    </w:p>
    <w:p w:rsidR="00A05D58" w:rsidRPr="005F5361" w:rsidRDefault="00A05D58" w:rsidP="00B263E0">
      <w:pPr>
        <w:jc w:val="both"/>
        <w:rPr>
          <w:rFonts w:ascii="Arial" w:hAnsi="Arial" w:cs="Arial"/>
          <w:i/>
          <w:sz w:val="22"/>
          <w:szCs w:val="22"/>
        </w:rPr>
      </w:pPr>
      <w:r w:rsidRPr="005F5361">
        <w:rPr>
          <w:rFonts w:ascii="Arial" w:hAnsi="Arial" w:cs="Arial"/>
          <w:i/>
          <w:sz w:val="22"/>
          <w:szCs w:val="22"/>
        </w:rPr>
        <w:t>Per 914.25(4</w:t>
      </w:r>
      <w:proofErr w:type="gramStart"/>
      <w:r w:rsidRPr="005F5361">
        <w:rPr>
          <w:rFonts w:ascii="Arial" w:hAnsi="Arial" w:cs="Arial"/>
          <w:i/>
          <w:sz w:val="22"/>
          <w:szCs w:val="22"/>
        </w:rPr>
        <w:t>)(</w:t>
      </w:r>
      <w:proofErr w:type="gramEnd"/>
      <w:r w:rsidRPr="005F5361">
        <w:rPr>
          <w:rFonts w:ascii="Arial" w:hAnsi="Arial" w:cs="Arial"/>
          <w:i/>
          <w:sz w:val="22"/>
          <w:szCs w:val="22"/>
        </w:rPr>
        <w:t xml:space="preserve">b)F.S. states, “Protective services, including temporary relocation services, may initially be provided for up to 1 year or until the risk giving rise to the certification has diminished, whichever occurs sooner.” </w:t>
      </w:r>
    </w:p>
    <w:p w:rsidR="00BB644A" w:rsidRPr="009F4F4C" w:rsidRDefault="00BB644A" w:rsidP="00B263E0">
      <w:pPr>
        <w:jc w:val="both"/>
        <w:rPr>
          <w:rFonts w:ascii="Arial" w:hAnsi="Arial" w:cs="Arial"/>
          <w:sz w:val="22"/>
          <w:szCs w:val="22"/>
        </w:rPr>
      </w:pPr>
    </w:p>
    <w:p w:rsidR="00A05D58" w:rsidRPr="005F5361" w:rsidRDefault="008722B2" w:rsidP="00B263E0">
      <w:pPr>
        <w:jc w:val="both"/>
        <w:rPr>
          <w:rFonts w:ascii="Arial" w:hAnsi="Arial" w:cs="Arial"/>
          <w:sz w:val="22"/>
          <w:szCs w:val="22"/>
        </w:rPr>
      </w:pPr>
      <w:r w:rsidRPr="009F4F4C">
        <w:rPr>
          <w:rFonts w:ascii="Arial" w:hAnsi="Arial" w:cs="Arial"/>
          <w:sz w:val="22"/>
          <w:szCs w:val="22"/>
        </w:rPr>
        <w:t xml:space="preserve">The submitting agency will </w:t>
      </w:r>
      <w:r w:rsidR="00DB501D" w:rsidRPr="009F4F4C">
        <w:rPr>
          <w:rFonts w:ascii="Arial" w:hAnsi="Arial" w:cs="Arial"/>
          <w:sz w:val="22"/>
          <w:szCs w:val="22"/>
        </w:rPr>
        <w:t xml:space="preserve">complete and submit the Victim/Witness </w:t>
      </w:r>
      <w:r w:rsidR="004131BF" w:rsidRPr="009F4F4C">
        <w:rPr>
          <w:rFonts w:ascii="Arial" w:hAnsi="Arial" w:cs="Arial"/>
          <w:sz w:val="22"/>
          <w:szCs w:val="22"/>
        </w:rPr>
        <w:t xml:space="preserve">Protection </w:t>
      </w:r>
      <w:r w:rsidR="00DB501D" w:rsidRPr="009F4F4C">
        <w:rPr>
          <w:rFonts w:ascii="Arial" w:hAnsi="Arial" w:cs="Arial"/>
          <w:sz w:val="22"/>
          <w:szCs w:val="22"/>
        </w:rPr>
        <w:t xml:space="preserve">Application (Part </w:t>
      </w:r>
      <w:r w:rsidR="00807B05" w:rsidRPr="009F4F4C">
        <w:rPr>
          <w:rFonts w:ascii="Arial" w:hAnsi="Arial" w:cs="Arial"/>
          <w:sz w:val="22"/>
          <w:szCs w:val="22"/>
        </w:rPr>
        <w:t>1</w:t>
      </w:r>
      <w:r w:rsidR="00DB501D" w:rsidRPr="009F4F4C">
        <w:rPr>
          <w:rFonts w:ascii="Arial" w:hAnsi="Arial" w:cs="Arial"/>
          <w:sz w:val="22"/>
          <w:szCs w:val="22"/>
        </w:rPr>
        <w:t xml:space="preserve"> &amp; </w:t>
      </w:r>
      <w:r w:rsidR="00B04C84" w:rsidRPr="009F4F4C">
        <w:rPr>
          <w:rFonts w:ascii="Arial" w:hAnsi="Arial" w:cs="Arial"/>
          <w:sz w:val="22"/>
          <w:szCs w:val="22"/>
        </w:rPr>
        <w:t>2</w:t>
      </w:r>
      <w:r w:rsidR="00DB501D" w:rsidRPr="009F4F4C">
        <w:rPr>
          <w:rFonts w:ascii="Arial" w:hAnsi="Arial" w:cs="Arial"/>
          <w:sz w:val="22"/>
          <w:szCs w:val="22"/>
        </w:rPr>
        <w:t xml:space="preserve">) to </w:t>
      </w:r>
      <w:r w:rsidRPr="009F4F4C">
        <w:rPr>
          <w:rFonts w:ascii="Arial" w:hAnsi="Arial" w:cs="Arial"/>
          <w:sz w:val="22"/>
          <w:szCs w:val="22"/>
        </w:rPr>
        <w:t xml:space="preserve">the </w:t>
      </w:r>
      <w:r w:rsidR="00300934" w:rsidRPr="009F4F4C">
        <w:rPr>
          <w:rFonts w:ascii="Arial" w:hAnsi="Arial" w:cs="Arial"/>
          <w:sz w:val="22"/>
          <w:szCs w:val="22"/>
        </w:rPr>
        <w:t xml:space="preserve">Investigations and Forensic </w:t>
      </w:r>
      <w:r w:rsidR="00DB501D" w:rsidRPr="009F4F4C">
        <w:rPr>
          <w:rFonts w:ascii="Arial" w:hAnsi="Arial" w:cs="Arial"/>
          <w:sz w:val="22"/>
          <w:szCs w:val="22"/>
        </w:rPr>
        <w:t>S</w:t>
      </w:r>
      <w:r w:rsidR="00300934" w:rsidRPr="009F4F4C">
        <w:rPr>
          <w:rFonts w:ascii="Arial" w:hAnsi="Arial" w:cs="Arial"/>
          <w:sz w:val="22"/>
          <w:szCs w:val="22"/>
        </w:rPr>
        <w:t xml:space="preserve">cience </w:t>
      </w:r>
      <w:r w:rsidR="00293D2F" w:rsidRPr="009F4F4C">
        <w:rPr>
          <w:rFonts w:ascii="Arial" w:hAnsi="Arial" w:cs="Arial"/>
          <w:sz w:val="22"/>
          <w:szCs w:val="22"/>
        </w:rPr>
        <w:t xml:space="preserve">(IFS) </w:t>
      </w:r>
      <w:r w:rsidRPr="009F4F4C">
        <w:rPr>
          <w:rFonts w:ascii="Arial" w:hAnsi="Arial" w:cs="Arial"/>
          <w:sz w:val="22"/>
          <w:szCs w:val="22"/>
        </w:rPr>
        <w:t>Program Office</w:t>
      </w:r>
      <w:r w:rsidR="00A05D58">
        <w:rPr>
          <w:rFonts w:ascii="Arial" w:hAnsi="Arial" w:cs="Arial"/>
          <w:sz w:val="22"/>
          <w:szCs w:val="22"/>
        </w:rPr>
        <w:t xml:space="preserve">.  In </w:t>
      </w:r>
      <w:r w:rsidR="00A05D58" w:rsidRPr="005F5361">
        <w:rPr>
          <w:rFonts w:ascii="Arial" w:hAnsi="Arial" w:cs="Arial"/>
          <w:sz w:val="22"/>
          <w:szCs w:val="22"/>
        </w:rPr>
        <w:t>addition</w:t>
      </w:r>
      <w:r w:rsidR="0000448F" w:rsidRPr="005F5361">
        <w:rPr>
          <w:rFonts w:ascii="Arial" w:hAnsi="Arial" w:cs="Arial"/>
          <w:sz w:val="22"/>
          <w:szCs w:val="22"/>
        </w:rPr>
        <w:t>,</w:t>
      </w:r>
      <w:r w:rsidR="00A05D58" w:rsidRPr="005F5361">
        <w:rPr>
          <w:rFonts w:ascii="Arial" w:hAnsi="Arial" w:cs="Arial"/>
          <w:sz w:val="22"/>
          <w:szCs w:val="22"/>
        </w:rPr>
        <w:t xml:space="preserve"> the agency will submit </w:t>
      </w:r>
      <w:r w:rsidRPr="005F5361">
        <w:rPr>
          <w:rFonts w:ascii="Arial" w:hAnsi="Arial" w:cs="Arial"/>
          <w:sz w:val="22"/>
          <w:szCs w:val="22"/>
        </w:rPr>
        <w:t xml:space="preserve">a “brief” </w:t>
      </w:r>
      <w:r w:rsidR="00807B05" w:rsidRPr="005F5361">
        <w:rPr>
          <w:rFonts w:ascii="Arial" w:hAnsi="Arial" w:cs="Arial"/>
          <w:sz w:val="22"/>
          <w:szCs w:val="22"/>
        </w:rPr>
        <w:t xml:space="preserve">independent </w:t>
      </w:r>
      <w:r w:rsidR="004163B4" w:rsidRPr="005F5361">
        <w:rPr>
          <w:rFonts w:ascii="Arial" w:hAnsi="Arial" w:cs="Arial"/>
          <w:sz w:val="22"/>
          <w:szCs w:val="22"/>
        </w:rPr>
        <w:t xml:space="preserve">case </w:t>
      </w:r>
      <w:r w:rsidRPr="005F5361">
        <w:rPr>
          <w:rFonts w:ascii="Arial" w:hAnsi="Arial" w:cs="Arial"/>
          <w:sz w:val="22"/>
          <w:szCs w:val="22"/>
        </w:rPr>
        <w:t>summary of the investigation</w:t>
      </w:r>
      <w:r w:rsidR="00A05D58" w:rsidRPr="005F5361">
        <w:rPr>
          <w:rFonts w:ascii="Arial" w:hAnsi="Arial" w:cs="Arial"/>
          <w:sz w:val="22"/>
          <w:szCs w:val="22"/>
        </w:rPr>
        <w:t xml:space="preserve">. Agency investigative reports and </w:t>
      </w:r>
      <w:r w:rsidR="00C83138" w:rsidRPr="005F5361">
        <w:rPr>
          <w:rFonts w:ascii="Arial" w:hAnsi="Arial" w:cs="Arial"/>
          <w:sz w:val="22"/>
          <w:szCs w:val="22"/>
        </w:rPr>
        <w:t>excerpts from</w:t>
      </w:r>
      <w:r w:rsidR="00A05D58" w:rsidRPr="005F5361">
        <w:rPr>
          <w:rFonts w:ascii="Arial" w:hAnsi="Arial" w:cs="Arial"/>
          <w:sz w:val="22"/>
          <w:szCs w:val="22"/>
        </w:rPr>
        <w:t xml:space="preserve"> search warrant data </w:t>
      </w:r>
      <w:r w:rsidR="00A05D58" w:rsidRPr="009D0D87">
        <w:rPr>
          <w:rFonts w:ascii="Arial" w:hAnsi="Arial" w:cs="Arial"/>
          <w:b/>
          <w:i/>
          <w:sz w:val="22"/>
          <w:szCs w:val="22"/>
        </w:rPr>
        <w:t>cannot</w:t>
      </w:r>
      <w:r w:rsidR="00A05D58" w:rsidRPr="005F5361">
        <w:rPr>
          <w:rFonts w:ascii="Arial" w:hAnsi="Arial" w:cs="Arial"/>
          <w:sz w:val="22"/>
          <w:szCs w:val="22"/>
        </w:rPr>
        <w:t xml:space="preserve"> substitute for the required “independent case summary”. </w:t>
      </w:r>
    </w:p>
    <w:p w:rsidR="00A05D58" w:rsidRDefault="00A05D58" w:rsidP="00B263E0">
      <w:pPr>
        <w:jc w:val="both"/>
        <w:rPr>
          <w:rFonts w:ascii="Arial" w:hAnsi="Arial" w:cs="Arial"/>
          <w:sz w:val="22"/>
          <w:szCs w:val="22"/>
        </w:rPr>
      </w:pPr>
    </w:p>
    <w:p w:rsidR="008722B2" w:rsidRPr="009F4F4C" w:rsidRDefault="00A05D58" w:rsidP="00B263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application </w:t>
      </w:r>
      <w:r w:rsidR="008722B2" w:rsidRPr="009D0D87">
        <w:rPr>
          <w:rFonts w:ascii="Arial" w:hAnsi="Arial" w:cs="Arial"/>
          <w:b/>
          <w:i/>
          <w:sz w:val="22"/>
          <w:szCs w:val="22"/>
        </w:rPr>
        <w:t>must</w:t>
      </w:r>
      <w:r w:rsidR="008722B2" w:rsidRPr="009F4F4C">
        <w:rPr>
          <w:rFonts w:ascii="Arial" w:hAnsi="Arial" w:cs="Arial"/>
          <w:b/>
          <w:sz w:val="22"/>
          <w:szCs w:val="22"/>
        </w:rPr>
        <w:t xml:space="preserve"> </w:t>
      </w:r>
      <w:r w:rsidR="008722B2" w:rsidRPr="009F4F4C">
        <w:rPr>
          <w:rFonts w:ascii="Arial" w:hAnsi="Arial" w:cs="Arial"/>
          <w:sz w:val="22"/>
          <w:szCs w:val="22"/>
        </w:rPr>
        <w:t>contain the following information:</w:t>
      </w:r>
    </w:p>
    <w:p w:rsidR="008722B2" w:rsidRPr="005F5361" w:rsidRDefault="008722B2" w:rsidP="00B263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263E0">
        <w:rPr>
          <w:rFonts w:ascii="Arial" w:hAnsi="Arial" w:cs="Arial"/>
          <w:sz w:val="22"/>
          <w:szCs w:val="22"/>
        </w:rPr>
        <w:t>The State Attorney or Statewide Prosecutor’s signature and date</w:t>
      </w:r>
      <w:r w:rsidR="00A05D58" w:rsidRPr="005F5361">
        <w:rPr>
          <w:rFonts w:ascii="Arial" w:hAnsi="Arial" w:cs="Arial"/>
          <w:sz w:val="22"/>
          <w:szCs w:val="22"/>
        </w:rPr>
        <w:t>.</w:t>
      </w:r>
      <w:r w:rsidR="004163B4" w:rsidRPr="005F5361">
        <w:rPr>
          <w:rFonts w:ascii="Arial" w:hAnsi="Arial" w:cs="Arial"/>
          <w:sz w:val="22"/>
          <w:szCs w:val="22"/>
        </w:rPr>
        <w:t xml:space="preserve"> </w:t>
      </w:r>
      <w:r w:rsidR="004131BF" w:rsidRPr="005F5361">
        <w:rPr>
          <w:rFonts w:ascii="Arial" w:hAnsi="Arial" w:cs="Arial"/>
          <w:sz w:val="22"/>
          <w:szCs w:val="22"/>
        </w:rPr>
        <w:t xml:space="preserve"> (</w:t>
      </w:r>
      <w:r w:rsidR="004131BF" w:rsidRPr="005F5361">
        <w:rPr>
          <w:rFonts w:ascii="Arial" w:hAnsi="Arial" w:cs="Arial"/>
          <w:b/>
          <w:sz w:val="22"/>
          <w:szCs w:val="22"/>
        </w:rPr>
        <w:t>Note</w:t>
      </w:r>
      <w:r w:rsidR="004131BF" w:rsidRPr="005F5361">
        <w:rPr>
          <w:rFonts w:ascii="Arial" w:hAnsi="Arial" w:cs="Arial"/>
          <w:sz w:val="22"/>
          <w:szCs w:val="22"/>
        </w:rPr>
        <w:t>: No application will be accepted with the Assistant State Attorney’s or Assistant Statewide Prosecutor’s Signature</w:t>
      </w:r>
      <w:r w:rsidR="00B263E0" w:rsidRPr="005F5361">
        <w:rPr>
          <w:rFonts w:ascii="Arial" w:hAnsi="Arial" w:cs="Arial"/>
          <w:sz w:val="22"/>
          <w:szCs w:val="22"/>
        </w:rPr>
        <w:t>.</w:t>
      </w:r>
      <w:r w:rsidR="004131BF" w:rsidRPr="005F5361">
        <w:rPr>
          <w:rFonts w:ascii="Arial" w:hAnsi="Arial" w:cs="Arial"/>
          <w:sz w:val="22"/>
          <w:szCs w:val="22"/>
        </w:rPr>
        <w:t>)</w:t>
      </w:r>
    </w:p>
    <w:p w:rsidR="00B263E0" w:rsidRPr="00B263E0" w:rsidRDefault="00B263E0" w:rsidP="00B263E0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</w:p>
    <w:p w:rsidR="008722B2" w:rsidRDefault="008722B2" w:rsidP="00B263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263E0">
        <w:rPr>
          <w:rFonts w:ascii="Arial" w:hAnsi="Arial" w:cs="Arial"/>
          <w:sz w:val="22"/>
          <w:szCs w:val="22"/>
        </w:rPr>
        <w:t>Signature of the Agency Head and the Agency Chief Financial Officer</w:t>
      </w:r>
      <w:r w:rsidR="008E4A14" w:rsidRPr="00B263E0">
        <w:rPr>
          <w:rFonts w:ascii="Arial" w:hAnsi="Arial" w:cs="Arial"/>
          <w:sz w:val="22"/>
          <w:szCs w:val="22"/>
        </w:rPr>
        <w:t xml:space="preserve"> </w:t>
      </w:r>
    </w:p>
    <w:p w:rsidR="00B263E0" w:rsidRPr="00B263E0" w:rsidRDefault="00B263E0" w:rsidP="00B263E0">
      <w:pPr>
        <w:pStyle w:val="ListParagraph"/>
        <w:rPr>
          <w:rFonts w:ascii="Arial" w:hAnsi="Arial" w:cs="Arial"/>
          <w:sz w:val="22"/>
          <w:szCs w:val="22"/>
        </w:rPr>
      </w:pPr>
    </w:p>
    <w:p w:rsidR="00B263E0" w:rsidRDefault="004163B4" w:rsidP="00B263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263E0">
        <w:rPr>
          <w:rFonts w:ascii="Arial" w:hAnsi="Arial" w:cs="Arial"/>
          <w:sz w:val="22"/>
          <w:szCs w:val="22"/>
        </w:rPr>
        <w:t xml:space="preserve">All receipts from expenses incurred </w:t>
      </w:r>
      <w:r w:rsidR="00763D5C" w:rsidRPr="00B263E0">
        <w:rPr>
          <w:rFonts w:ascii="Arial" w:hAnsi="Arial" w:cs="Arial"/>
          <w:sz w:val="22"/>
          <w:szCs w:val="22"/>
        </w:rPr>
        <w:t xml:space="preserve">within the </w:t>
      </w:r>
      <w:r w:rsidR="00763D5C" w:rsidRPr="009D0D87">
        <w:rPr>
          <w:rFonts w:ascii="Arial" w:hAnsi="Arial" w:cs="Arial"/>
          <w:b/>
          <w:i/>
          <w:sz w:val="22"/>
          <w:szCs w:val="22"/>
        </w:rPr>
        <w:t>agency’s current fiscal year</w:t>
      </w:r>
      <w:r w:rsidR="00763D5C" w:rsidRPr="00B263E0">
        <w:rPr>
          <w:rFonts w:ascii="Arial" w:hAnsi="Arial" w:cs="Arial"/>
          <w:sz w:val="22"/>
          <w:szCs w:val="22"/>
        </w:rPr>
        <w:t>.</w:t>
      </w:r>
    </w:p>
    <w:p w:rsidR="00B263E0" w:rsidRPr="00B263E0" w:rsidRDefault="00B263E0" w:rsidP="00B263E0">
      <w:pPr>
        <w:pStyle w:val="ListParagraph"/>
        <w:rPr>
          <w:rFonts w:ascii="Arial" w:hAnsi="Arial" w:cs="Arial"/>
          <w:sz w:val="22"/>
          <w:szCs w:val="22"/>
        </w:rPr>
      </w:pPr>
    </w:p>
    <w:p w:rsidR="00CA1011" w:rsidRDefault="00CA1011" w:rsidP="00B263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263E0">
        <w:rPr>
          <w:rFonts w:ascii="Arial" w:hAnsi="Arial" w:cs="Arial"/>
          <w:sz w:val="22"/>
          <w:szCs w:val="22"/>
        </w:rPr>
        <w:t>The victim/witness can be certified for 1 year and up to 3 additional years thereafter if deemed in need of protective services</w:t>
      </w:r>
      <w:r w:rsidR="004163B4" w:rsidRPr="00B263E0">
        <w:rPr>
          <w:rFonts w:ascii="Arial" w:hAnsi="Arial" w:cs="Arial"/>
          <w:sz w:val="22"/>
          <w:szCs w:val="22"/>
        </w:rPr>
        <w:t>.</w:t>
      </w:r>
      <w:r w:rsidR="00A05D58" w:rsidRPr="00B263E0">
        <w:rPr>
          <w:rFonts w:ascii="Arial" w:hAnsi="Arial" w:cs="Arial"/>
          <w:sz w:val="22"/>
          <w:szCs w:val="22"/>
        </w:rPr>
        <w:t xml:space="preserve">  After the first year,</w:t>
      </w:r>
      <w:r w:rsidR="008E4A14" w:rsidRPr="00B263E0">
        <w:rPr>
          <w:rFonts w:ascii="Arial" w:hAnsi="Arial" w:cs="Arial"/>
          <w:sz w:val="22"/>
          <w:szCs w:val="22"/>
        </w:rPr>
        <w:t xml:space="preserve"> and each following year, the</w:t>
      </w:r>
      <w:r w:rsidR="00A05D58" w:rsidRPr="00B263E0">
        <w:rPr>
          <w:rFonts w:ascii="Arial" w:hAnsi="Arial" w:cs="Arial"/>
          <w:sz w:val="22"/>
          <w:szCs w:val="22"/>
        </w:rPr>
        <w:t xml:space="preserve"> agency </w:t>
      </w:r>
      <w:r w:rsidR="00A05D58" w:rsidRPr="009D0D87">
        <w:rPr>
          <w:rFonts w:ascii="Arial" w:hAnsi="Arial" w:cs="Arial"/>
          <w:b/>
          <w:i/>
          <w:sz w:val="22"/>
          <w:szCs w:val="22"/>
        </w:rPr>
        <w:t>must</w:t>
      </w:r>
      <w:r w:rsidR="008E4A14" w:rsidRPr="009D0D87">
        <w:rPr>
          <w:rFonts w:ascii="Arial" w:hAnsi="Arial" w:cs="Arial"/>
          <w:sz w:val="22"/>
          <w:szCs w:val="22"/>
        </w:rPr>
        <w:t xml:space="preserve"> </w:t>
      </w:r>
      <w:r w:rsidR="008135AF">
        <w:rPr>
          <w:rFonts w:ascii="Arial" w:hAnsi="Arial" w:cs="Arial"/>
          <w:sz w:val="22"/>
          <w:szCs w:val="22"/>
        </w:rPr>
        <w:t>demonstrate that the threat continues (current &amp; credible) when requesting additional reimbursements.</w:t>
      </w:r>
    </w:p>
    <w:p w:rsidR="00B263E0" w:rsidRPr="00B263E0" w:rsidRDefault="00B263E0" w:rsidP="00B263E0">
      <w:pPr>
        <w:jc w:val="both"/>
        <w:rPr>
          <w:rFonts w:ascii="Arial" w:hAnsi="Arial" w:cs="Arial"/>
          <w:sz w:val="22"/>
          <w:szCs w:val="22"/>
        </w:rPr>
      </w:pPr>
    </w:p>
    <w:p w:rsidR="00CA1011" w:rsidRPr="00B263E0" w:rsidRDefault="00CA1011" w:rsidP="00B263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263E0">
        <w:rPr>
          <w:rFonts w:ascii="Arial" w:hAnsi="Arial" w:cs="Arial"/>
          <w:sz w:val="22"/>
          <w:szCs w:val="22"/>
        </w:rPr>
        <w:t>The victim/witness must be re-certified annually by either the Statewide Prosecutor or a State Attorney.</w:t>
      </w:r>
    </w:p>
    <w:p w:rsidR="009F4F4C" w:rsidRPr="009F4F4C" w:rsidRDefault="009F4F4C" w:rsidP="00B263E0">
      <w:pPr>
        <w:ind w:hanging="360"/>
        <w:jc w:val="both"/>
        <w:rPr>
          <w:rFonts w:ascii="Arial" w:hAnsi="Arial" w:cs="Arial"/>
          <w:sz w:val="22"/>
          <w:szCs w:val="22"/>
        </w:rPr>
      </w:pPr>
    </w:p>
    <w:p w:rsidR="00F174A0" w:rsidRPr="009F4F4C" w:rsidRDefault="00F174A0" w:rsidP="00B263E0">
      <w:pPr>
        <w:jc w:val="both"/>
        <w:rPr>
          <w:rFonts w:ascii="Arial" w:hAnsi="Arial" w:cs="Arial"/>
          <w:sz w:val="22"/>
          <w:szCs w:val="22"/>
        </w:rPr>
      </w:pPr>
      <w:r w:rsidRPr="009D0D87">
        <w:rPr>
          <w:rFonts w:ascii="Arial" w:hAnsi="Arial" w:cs="Arial"/>
          <w:sz w:val="22"/>
          <w:szCs w:val="22"/>
        </w:rPr>
        <w:t xml:space="preserve">The requesting agency must </w:t>
      </w:r>
      <w:r w:rsidRPr="009F4F4C">
        <w:rPr>
          <w:rFonts w:ascii="Arial" w:hAnsi="Arial" w:cs="Arial"/>
          <w:sz w:val="22"/>
          <w:szCs w:val="22"/>
        </w:rPr>
        <w:t xml:space="preserve">complete the application (Part </w:t>
      </w:r>
      <w:r w:rsidR="00807B05" w:rsidRPr="009F4F4C">
        <w:rPr>
          <w:rFonts w:ascii="Arial" w:hAnsi="Arial" w:cs="Arial"/>
          <w:sz w:val="22"/>
          <w:szCs w:val="22"/>
        </w:rPr>
        <w:t>1</w:t>
      </w:r>
      <w:r w:rsidRPr="009F4F4C">
        <w:rPr>
          <w:rFonts w:ascii="Arial" w:hAnsi="Arial" w:cs="Arial"/>
          <w:sz w:val="22"/>
          <w:szCs w:val="22"/>
        </w:rPr>
        <w:t xml:space="preserve"> &amp; </w:t>
      </w:r>
      <w:r w:rsidR="00B04C84" w:rsidRPr="009F4F4C">
        <w:rPr>
          <w:rFonts w:ascii="Arial" w:hAnsi="Arial" w:cs="Arial"/>
          <w:sz w:val="22"/>
          <w:szCs w:val="22"/>
        </w:rPr>
        <w:t>2</w:t>
      </w:r>
      <w:r w:rsidRPr="009F4F4C">
        <w:rPr>
          <w:rFonts w:ascii="Arial" w:hAnsi="Arial" w:cs="Arial"/>
          <w:sz w:val="22"/>
          <w:szCs w:val="22"/>
        </w:rPr>
        <w:t xml:space="preserve">) to include </w:t>
      </w:r>
      <w:r w:rsidRPr="009D0D87">
        <w:rPr>
          <w:rFonts w:ascii="Arial" w:hAnsi="Arial" w:cs="Arial"/>
          <w:b/>
          <w:i/>
          <w:sz w:val="22"/>
          <w:szCs w:val="22"/>
        </w:rPr>
        <w:t>all</w:t>
      </w:r>
      <w:r w:rsidRPr="009F4F4C">
        <w:rPr>
          <w:rFonts w:ascii="Arial" w:hAnsi="Arial" w:cs="Arial"/>
          <w:sz w:val="22"/>
          <w:szCs w:val="22"/>
        </w:rPr>
        <w:t xml:space="preserve"> required signatures (Agency Head</w:t>
      </w:r>
      <w:r w:rsidR="004131BF" w:rsidRPr="009F4F4C">
        <w:rPr>
          <w:rFonts w:ascii="Arial" w:hAnsi="Arial" w:cs="Arial"/>
          <w:sz w:val="22"/>
          <w:szCs w:val="22"/>
        </w:rPr>
        <w:t xml:space="preserve"> </w:t>
      </w:r>
      <w:r w:rsidR="00A1343E" w:rsidRPr="009F4F4C">
        <w:rPr>
          <w:rFonts w:ascii="Arial" w:hAnsi="Arial" w:cs="Arial"/>
          <w:sz w:val="22"/>
          <w:szCs w:val="22"/>
        </w:rPr>
        <w:t xml:space="preserve">and </w:t>
      </w:r>
      <w:r w:rsidR="005C5526" w:rsidRPr="009F4F4C">
        <w:rPr>
          <w:rFonts w:ascii="Arial" w:hAnsi="Arial" w:cs="Arial"/>
          <w:sz w:val="22"/>
          <w:szCs w:val="22"/>
        </w:rPr>
        <w:t xml:space="preserve">the </w:t>
      </w:r>
      <w:r w:rsidRPr="009F4F4C">
        <w:rPr>
          <w:rFonts w:ascii="Arial" w:hAnsi="Arial" w:cs="Arial"/>
          <w:sz w:val="22"/>
          <w:szCs w:val="22"/>
        </w:rPr>
        <w:t>Agency Chief Financial Officer</w:t>
      </w:r>
      <w:r w:rsidR="00A1343E" w:rsidRPr="009F4F4C">
        <w:rPr>
          <w:rFonts w:ascii="Arial" w:hAnsi="Arial" w:cs="Arial"/>
          <w:sz w:val="22"/>
          <w:szCs w:val="22"/>
        </w:rPr>
        <w:t>).</w:t>
      </w:r>
      <w:r w:rsidRPr="009F4F4C">
        <w:rPr>
          <w:rFonts w:ascii="Arial" w:hAnsi="Arial" w:cs="Arial"/>
          <w:sz w:val="22"/>
          <w:szCs w:val="22"/>
        </w:rPr>
        <w:t xml:space="preserve">  </w:t>
      </w:r>
    </w:p>
    <w:p w:rsidR="000F3923" w:rsidRPr="009F4F4C" w:rsidRDefault="000F3923" w:rsidP="00B263E0">
      <w:pPr>
        <w:jc w:val="both"/>
        <w:rPr>
          <w:rFonts w:ascii="Arial" w:hAnsi="Arial" w:cs="Arial"/>
          <w:sz w:val="22"/>
          <w:szCs w:val="22"/>
        </w:rPr>
      </w:pPr>
    </w:p>
    <w:p w:rsidR="000F3923" w:rsidRPr="009F4F4C" w:rsidRDefault="000F3923" w:rsidP="00B263E0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9F4F4C">
        <w:rPr>
          <w:rFonts w:ascii="Arial" w:hAnsi="Arial" w:cs="Arial"/>
          <w:color w:val="000000"/>
          <w:sz w:val="22"/>
          <w:szCs w:val="22"/>
        </w:rPr>
        <w:t xml:space="preserve">Part 1 of 2 – Victim Witness </w:t>
      </w:r>
      <w:r w:rsidR="0095746E">
        <w:rPr>
          <w:rFonts w:ascii="Arial" w:hAnsi="Arial" w:cs="Arial"/>
          <w:color w:val="000000"/>
          <w:sz w:val="22"/>
          <w:szCs w:val="22"/>
        </w:rPr>
        <w:t xml:space="preserve">Protection </w:t>
      </w:r>
      <w:r w:rsidRPr="009F4F4C">
        <w:rPr>
          <w:rFonts w:ascii="Arial" w:hAnsi="Arial" w:cs="Arial"/>
          <w:color w:val="000000"/>
          <w:sz w:val="22"/>
          <w:szCs w:val="22"/>
        </w:rPr>
        <w:t>Application</w:t>
      </w:r>
    </w:p>
    <w:p w:rsidR="000F3923" w:rsidRPr="009F4F4C" w:rsidRDefault="000F3923" w:rsidP="00B263E0">
      <w:pPr>
        <w:jc w:val="both"/>
        <w:rPr>
          <w:rFonts w:ascii="Arial" w:hAnsi="Arial" w:cs="Arial"/>
          <w:sz w:val="22"/>
          <w:szCs w:val="22"/>
        </w:rPr>
      </w:pPr>
    </w:p>
    <w:p w:rsidR="000F3923" w:rsidRPr="009F4F4C" w:rsidRDefault="000F3923" w:rsidP="00B263E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F4F4C">
        <w:rPr>
          <w:rFonts w:ascii="Arial" w:hAnsi="Arial" w:cs="Arial"/>
          <w:sz w:val="22"/>
          <w:szCs w:val="22"/>
        </w:rPr>
        <w:t>Part 2 of 2 – State Financial Assistance Form</w:t>
      </w:r>
    </w:p>
    <w:p w:rsidR="008722B2" w:rsidRPr="005F5361" w:rsidRDefault="008722B2" w:rsidP="00B263E0">
      <w:pPr>
        <w:ind w:firstLine="720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B263E0" w:rsidRPr="005F5361" w:rsidRDefault="008722B2" w:rsidP="000D7FF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F5361">
        <w:rPr>
          <w:rFonts w:ascii="Arial" w:hAnsi="Arial" w:cs="Arial"/>
          <w:b/>
          <w:sz w:val="22"/>
          <w:szCs w:val="22"/>
        </w:rPr>
        <w:t>Note:</w:t>
      </w:r>
      <w:r w:rsidR="009F4F4C" w:rsidRPr="005F5361">
        <w:rPr>
          <w:rFonts w:ascii="Arial" w:hAnsi="Arial" w:cs="Arial"/>
          <w:sz w:val="22"/>
          <w:szCs w:val="22"/>
        </w:rPr>
        <w:t xml:space="preserve">  </w:t>
      </w:r>
      <w:r w:rsidRPr="005F5361">
        <w:rPr>
          <w:rFonts w:ascii="Arial" w:hAnsi="Arial" w:cs="Arial"/>
          <w:sz w:val="22"/>
          <w:szCs w:val="22"/>
        </w:rPr>
        <w:t>No application will be accepted if it does not contain all of the required data and signatures, or if it is received after the deadline designated by I</w:t>
      </w:r>
      <w:r w:rsidR="00293D2F" w:rsidRPr="005F5361">
        <w:rPr>
          <w:rFonts w:ascii="Arial" w:hAnsi="Arial" w:cs="Arial"/>
          <w:sz w:val="22"/>
          <w:szCs w:val="22"/>
        </w:rPr>
        <w:t>FS</w:t>
      </w:r>
      <w:r w:rsidR="00D37717" w:rsidRPr="005F5361">
        <w:rPr>
          <w:rFonts w:ascii="Arial" w:hAnsi="Arial" w:cs="Arial"/>
          <w:sz w:val="22"/>
          <w:szCs w:val="22"/>
        </w:rPr>
        <w:t>.</w:t>
      </w:r>
      <w:r w:rsidRPr="005F5361">
        <w:rPr>
          <w:rFonts w:ascii="Arial" w:hAnsi="Arial" w:cs="Arial"/>
          <w:sz w:val="22"/>
          <w:szCs w:val="22"/>
        </w:rPr>
        <w:t xml:space="preserve">  </w:t>
      </w:r>
      <w:r w:rsidR="00B263E0" w:rsidRPr="005F5361"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3909BE" w:rsidRPr="003909BE" w:rsidRDefault="003909BE" w:rsidP="00B263E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Eligible Expenses</w:t>
      </w:r>
    </w:p>
    <w:p w:rsidR="003909BE" w:rsidRPr="003909BE" w:rsidRDefault="003909BE" w:rsidP="00B263E0">
      <w:pPr>
        <w:jc w:val="both"/>
        <w:rPr>
          <w:rFonts w:ascii="Arial" w:hAnsi="Arial" w:cs="Arial"/>
          <w:sz w:val="22"/>
          <w:szCs w:val="22"/>
        </w:rPr>
      </w:pPr>
      <w:r w:rsidRPr="003909BE">
        <w:rPr>
          <w:rFonts w:ascii="Arial" w:hAnsi="Arial" w:cs="Arial"/>
          <w:sz w:val="22"/>
          <w:szCs w:val="22"/>
        </w:rPr>
        <w:t>When a victim or witness is certified, a law enforcement agency, in consultation with the certifying Statewide Prosecutor or State Attorney, may provide appropriate protective/relocation services. The services and expenses incurred for such services could be:</w:t>
      </w:r>
    </w:p>
    <w:p w:rsidR="003909BE" w:rsidRPr="003909BE" w:rsidRDefault="003909BE" w:rsidP="00B263E0">
      <w:pPr>
        <w:jc w:val="both"/>
        <w:rPr>
          <w:rFonts w:ascii="Arial" w:hAnsi="Arial" w:cs="Arial"/>
          <w:sz w:val="22"/>
          <w:szCs w:val="22"/>
        </w:rPr>
      </w:pPr>
    </w:p>
    <w:p w:rsidR="003909BE" w:rsidRPr="003909BE" w:rsidRDefault="00A550AE" w:rsidP="00B263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909BE" w:rsidRPr="003909BE">
        <w:rPr>
          <w:rFonts w:ascii="Arial" w:hAnsi="Arial" w:cs="Arial"/>
          <w:sz w:val="22"/>
          <w:szCs w:val="22"/>
        </w:rPr>
        <w:t>. Other costs directly incurred by reason of providing protective services</w:t>
      </w:r>
    </w:p>
    <w:p w:rsidR="003909BE" w:rsidRPr="003909BE" w:rsidRDefault="003909BE" w:rsidP="00B263E0">
      <w:pPr>
        <w:jc w:val="both"/>
        <w:rPr>
          <w:rFonts w:ascii="Arial" w:hAnsi="Arial" w:cs="Arial"/>
          <w:sz w:val="22"/>
          <w:szCs w:val="22"/>
        </w:rPr>
      </w:pPr>
    </w:p>
    <w:p w:rsidR="003909BE" w:rsidRDefault="00A550AE" w:rsidP="00B263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3909BE" w:rsidRPr="003909BE">
        <w:rPr>
          <w:rFonts w:ascii="Arial" w:hAnsi="Arial" w:cs="Arial"/>
          <w:sz w:val="22"/>
          <w:szCs w:val="22"/>
        </w:rPr>
        <w:t>. Temporary relocation services to include expenses to transport a victim/witness to another location, monthly rental of temporary abode…</w:t>
      </w:r>
      <w:r w:rsidR="003909BE" w:rsidRPr="003909BE">
        <w:rPr>
          <w:rFonts w:ascii="Arial" w:hAnsi="Arial" w:cs="Arial"/>
          <w:b/>
          <w:i/>
          <w:sz w:val="22"/>
          <w:szCs w:val="22"/>
        </w:rPr>
        <w:t>however, do not claim expenses that would not be regularly incurred by the victim or witness had he or she not been in the protection program.</w:t>
      </w:r>
    </w:p>
    <w:p w:rsidR="003909BE" w:rsidRDefault="003909BE" w:rsidP="00B263E0">
      <w:pPr>
        <w:jc w:val="both"/>
        <w:rPr>
          <w:rFonts w:ascii="Arial" w:hAnsi="Arial" w:cs="Arial"/>
          <w:sz w:val="22"/>
          <w:szCs w:val="22"/>
        </w:rPr>
      </w:pPr>
    </w:p>
    <w:p w:rsidR="00A550AE" w:rsidRDefault="00A550AE" w:rsidP="00B263E0">
      <w:pPr>
        <w:jc w:val="both"/>
        <w:rPr>
          <w:rFonts w:ascii="Arial" w:hAnsi="Arial" w:cs="Arial"/>
          <w:sz w:val="22"/>
          <w:szCs w:val="22"/>
        </w:rPr>
      </w:pPr>
    </w:p>
    <w:p w:rsidR="003909BE" w:rsidRDefault="003909BE" w:rsidP="00B263E0">
      <w:pPr>
        <w:jc w:val="both"/>
        <w:rPr>
          <w:rFonts w:ascii="Arial" w:hAnsi="Arial" w:cs="Arial"/>
          <w:sz w:val="22"/>
          <w:szCs w:val="22"/>
        </w:rPr>
      </w:pPr>
      <w:r w:rsidRPr="003909BE">
        <w:rPr>
          <w:rFonts w:ascii="Arial" w:hAnsi="Arial" w:cs="Arial"/>
          <w:b/>
          <w:sz w:val="22"/>
          <w:szCs w:val="22"/>
          <w:u w:val="single"/>
        </w:rPr>
        <w:t>Limitations</w:t>
      </w:r>
    </w:p>
    <w:p w:rsidR="003909BE" w:rsidRPr="00161756" w:rsidRDefault="003909BE" w:rsidP="0016175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61756">
        <w:rPr>
          <w:rFonts w:ascii="Arial" w:hAnsi="Arial" w:cs="Arial"/>
          <w:sz w:val="22"/>
          <w:szCs w:val="22"/>
        </w:rPr>
        <w:t>Monthly rental will be limited to $1200 a month</w:t>
      </w:r>
    </w:p>
    <w:p w:rsidR="003909BE" w:rsidRPr="003909BE" w:rsidRDefault="003909BE" w:rsidP="00B263E0">
      <w:pPr>
        <w:jc w:val="both"/>
        <w:rPr>
          <w:rFonts w:ascii="Arial" w:hAnsi="Arial" w:cs="Arial"/>
          <w:sz w:val="22"/>
          <w:szCs w:val="22"/>
        </w:rPr>
      </w:pPr>
    </w:p>
    <w:p w:rsidR="003909BE" w:rsidRPr="005C1B1A" w:rsidRDefault="003909BE" w:rsidP="00B263E0">
      <w:pPr>
        <w:rPr>
          <w:rFonts w:ascii="Arial" w:hAnsi="Arial" w:cs="Arial"/>
          <w:b/>
          <w:sz w:val="22"/>
          <w:szCs w:val="22"/>
          <w:u w:val="single"/>
        </w:rPr>
      </w:pPr>
      <w:r w:rsidRPr="005C1B1A">
        <w:rPr>
          <w:rFonts w:ascii="Arial" w:hAnsi="Arial" w:cs="Arial"/>
          <w:b/>
          <w:sz w:val="22"/>
          <w:szCs w:val="22"/>
          <w:u w:val="single"/>
        </w:rPr>
        <w:t>Ineligible Expenses</w:t>
      </w:r>
    </w:p>
    <w:p w:rsidR="00D50793" w:rsidRDefault="00D50793" w:rsidP="0016175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Deposits</w:t>
      </w:r>
    </w:p>
    <w:p w:rsidR="00A42642" w:rsidRPr="00161756" w:rsidRDefault="005C1B1A" w:rsidP="0016175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61756">
        <w:rPr>
          <w:rFonts w:ascii="Arial" w:hAnsi="Arial" w:cs="Arial"/>
          <w:sz w:val="22"/>
          <w:szCs w:val="22"/>
        </w:rPr>
        <w:t>Gift Cards</w:t>
      </w:r>
    </w:p>
    <w:p w:rsidR="008135AF" w:rsidRPr="00161756" w:rsidRDefault="008135AF" w:rsidP="0016175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61756">
        <w:rPr>
          <w:rFonts w:ascii="Arial" w:hAnsi="Arial" w:cs="Arial"/>
          <w:sz w:val="22"/>
          <w:szCs w:val="22"/>
        </w:rPr>
        <w:t>Food</w:t>
      </w:r>
    </w:p>
    <w:p w:rsidR="00161756" w:rsidRDefault="00161756" w:rsidP="00161756">
      <w:pPr>
        <w:jc w:val="both"/>
        <w:rPr>
          <w:rFonts w:ascii="Arial" w:hAnsi="Arial" w:cs="Arial"/>
          <w:sz w:val="22"/>
          <w:szCs w:val="22"/>
        </w:rPr>
      </w:pPr>
    </w:p>
    <w:p w:rsidR="00161756" w:rsidRDefault="00161756" w:rsidP="001617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Required Documentation</w:t>
      </w:r>
    </w:p>
    <w:p w:rsidR="00BA1934" w:rsidRDefault="00BA1934" w:rsidP="0016175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Receipts/Invoices</w:t>
      </w:r>
    </w:p>
    <w:p w:rsidR="00BA1934" w:rsidRDefault="00BA1934" w:rsidP="0016175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Rental Contracts for apartments</w:t>
      </w:r>
    </w:p>
    <w:p w:rsidR="00161756" w:rsidRPr="00161756" w:rsidRDefault="00BA1934" w:rsidP="0016175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Proof of payment</w:t>
      </w:r>
      <w:r w:rsidR="00161756">
        <w:rPr>
          <w:rFonts w:ascii="Arial" w:hAnsi="Arial" w:cs="Arial"/>
          <w:sz w:val="22"/>
          <w:szCs w:val="22"/>
        </w:rPr>
        <w:t xml:space="preserve"> </w:t>
      </w:r>
    </w:p>
    <w:sectPr w:rsidR="00161756" w:rsidRPr="00161756" w:rsidSect="000D7FF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199" w:rsidRDefault="00713199">
      <w:r>
        <w:separator/>
      </w:r>
    </w:p>
  </w:endnote>
  <w:endnote w:type="continuationSeparator" w:id="0">
    <w:p w:rsidR="00713199" w:rsidRDefault="0071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95" w:rsidRPr="00653754" w:rsidRDefault="00D30995">
    <w:pPr>
      <w:pStyle w:val="Footer"/>
      <w:rPr>
        <w:rFonts w:ascii="Arial" w:hAnsi="Arial" w:cs="Arial"/>
        <w:sz w:val="22"/>
        <w:szCs w:val="22"/>
      </w:rPr>
    </w:pPr>
    <w:r w:rsidRPr="00653754">
      <w:rPr>
        <w:rFonts w:ascii="Arial" w:hAnsi="Arial" w:cs="Arial"/>
        <w:sz w:val="22"/>
        <w:szCs w:val="22"/>
      </w:rPr>
      <w:t xml:space="preserve">Revised </w:t>
    </w:r>
    <w:r w:rsidR="004C46A3">
      <w:rPr>
        <w:rFonts w:ascii="Arial" w:hAnsi="Arial" w:cs="Arial"/>
        <w:sz w:val="22"/>
        <w:szCs w:val="22"/>
      </w:rPr>
      <w:t>1</w:t>
    </w:r>
    <w:r w:rsidR="00A319D3">
      <w:rPr>
        <w:rFonts w:ascii="Arial" w:hAnsi="Arial" w:cs="Arial"/>
        <w:sz w:val="22"/>
        <w:szCs w:val="22"/>
      </w:rPr>
      <w:t>/2/1</w:t>
    </w:r>
    <w:r w:rsidR="004C46A3">
      <w:rPr>
        <w:rFonts w:ascii="Arial" w:hAnsi="Arial" w:cs="Arial"/>
        <w:sz w:val="22"/>
        <w:szCs w:val="22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199" w:rsidRDefault="00713199">
      <w:r>
        <w:separator/>
      </w:r>
    </w:p>
  </w:footnote>
  <w:footnote w:type="continuationSeparator" w:id="0">
    <w:p w:rsidR="00713199" w:rsidRDefault="00713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2BF"/>
    <w:multiLevelType w:val="hybridMultilevel"/>
    <w:tmpl w:val="CCF4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437D7"/>
    <w:multiLevelType w:val="hybridMultilevel"/>
    <w:tmpl w:val="5A60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E68E8"/>
    <w:multiLevelType w:val="hybridMultilevel"/>
    <w:tmpl w:val="B80AC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85E7B"/>
    <w:multiLevelType w:val="hybridMultilevel"/>
    <w:tmpl w:val="C6542E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DD80CE8"/>
    <w:multiLevelType w:val="hybridMultilevel"/>
    <w:tmpl w:val="C8B8D4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8CD0AD1"/>
    <w:multiLevelType w:val="hybridMultilevel"/>
    <w:tmpl w:val="324632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136201A"/>
    <w:multiLevelType w:val="hybridMultilevel"/>
    <w:tmpl w:val="76DEA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E33BE9"/>
    <w:multiLevelType w:val="hybridMultilevel"/>
    <w:tmpl w:val="B12A40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C05BB7"/>
    <w:multiLevelType w:val="hybridMultilevel"/>
    <w:tmpl w:val="4A8EB058"/>
    <w:lvl w:ilvl="0" w:tplc="893AEF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B2"/>
    <w:rsid w:val="0000448F"/>
    <w:rsid w:val="000D7FF3"/>
    <w:rsid w:val="000F3923"/>
    <w:rsid w:val="00161756"/>
    <w:rsid w:val="00190D9F"/>
    <w:rsid w:val="001F6A3F"/>
    <w:rsid w:val="002215D4"/>
    <w:rsid w:val="0022416F"/>
    <w:rsid w:val="00257E37"/>
    <w:rsid w:val="00293D2F"/>
    <w:rsid w:val="002D14CF"/>
    <w:rsid w:val="00300934"/>
    <w:rsid w:val="003401C1"/>
    <w:rsid w:val="00343ECE"/>
    <w:rsid w:val="00373371"/>
    <w:rsid w:val="00374821"/>
    <w:rsid w:val="003909BE"/>
    <w:rsid w:val="004131BF"/>
    <w:rsid w:val="004163B4"/>
    <w:rsid w:val="00455BEA"/>
    <w:rsid w:val="004C46A3"/>
    <w:rsid w:val="00574972"/>
    <w:rsid w:val="005A21DB"/>
    <w:rsid w:val="005B6CA7"/>
    <w:rsid w:val="005C1B1A"/>
    <w:rsid w:val="005C5526"/>
    <w:rsid w:val="005F5361"/>
    <w:rsid w:val="0063783A"/>
    <w:rsid w:val="00653754"/>
    <w:rsid w:val="006E1F4B"/>
    <w:rsid w:val="00713199"/>
    <w:rsid w:val="00755EE0"/>
    <w:rsid w:val="00763D5C"/>
    <w:rsid w:val="00807B05"/>
    <w:rsid w:val="008135AF"/>
    <w:rsid w:val="00842AEF"/>
    <w:rsid w:val="008722B2"/>
    <w:rsid w:val="008E4A14"/>
    <w:rsid w:val="008E7A09"/>
    <w:rsid w:val="0095746E"/>
    <w:rsid w:val="009A5C27"/>
    <w:rsid w:val="009D0D87"/>
    <w:rsid w:val="009F4F4C"/>
    <w:rsid w:val="00A05D58"/>
    <w:rsid w:val="00A1343E"/>
    <w:rsid w:val="00A319D3"/>
    <w:rsid w:val="00A42642"/>
    <w:rsid w:val="00A550AE"/>
    <w:rsid w:val="00B04C84"/>
    <w:rsid w:val="00B263E0"/>
    <w:rsid w:val="00BA1934"/>
    <w:rsid w:val="00BB644A"/>
    <w:rsid w:val="00C81764"/>
    <w:rsid w:val="00C83138"/>
    <w:rsid w:val="00CA1011"/>
    <w:rsid w:val="00D10213"/>
    <w:rsid w:val="00D25DE7"/>
    <w:rsid w:val="00D30995"/>
    <w:rsid w:val="00D37717"/>
    <w:rsid w:val="00D50793"/>
    <w:rsid w:val="00DB501D"/>
    <w:rsid w:val="00EE195C"/>
    <w:rsid w:val="00F1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22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22B2"/>
    <w:rPr>
      <w:color w:val="0000FF"/>
      <w:u w:val="single"/>
    </w:rPr>
  </w:style>
  <w:style w:type="paragraph" w:styleId="Header">
    <w:name w:val="header"/>
    <w:basedOn w:val="Normal"/>
    <w:rsid w:val="006E1F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1F4B"/>
    <w:pPr>
      <w:tabs>
        <w:tab w:val="center" w:pos="4320"/>
        <w:tab w:val="right" w:pos="8640"/>
      </w:tabs>
    </w:pPr>
  </w:style>
  <w:style w:type="character" w:customStyle="1" w:styleId="EmailStyle18">
    <w:name w:val="EmailStyle18"/>
    <w:semiHidden/>
    <w:rsid w:val="00763D5C"/>
    <w:rPr>
      <w:rFonts w:ascii="Arial" w:hAnsi="Arial" w:cs="Arial" w:hint="default"/>
      <w:b w:val="0"/>
      <w:bCs w:val="0"/>
      <w:i w:val="0"/>
      <w:iCs/>
      <w:color w:val="0000FF"/>
      <w:sz w:val="20"/>
      <w:szCs w:val="16"/>
    </w:rPr>
  </w:style>
  <w:style w:type="paragraph" w:styleId="ListParagraph">
    <w:name w:val="List Paragraph"/>
    <w:basedOn w:val="Normal"/>
    <w:uiPriority w:val="34"/>
    <w:qFormat/>
    <w:rsid w:val="00A05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22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22B2"/>
    <w:rPr>
      <w:color w:val="0000FF"/>
      <w:u w:val="single"/>
    </w:rPr>
  </w:style>
  <w:style w:type="paragraph" w:styleId="Header">
    <w:name w:val="header"/>
    <w:basedOn w:val="Normal"/>
    <w:rsid w:val="006E1F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1F4B"/>
    <w:pPr>
      <w:tabs>
        <w:tab w:val="center" w:pos="4320"/>
        <w:tab w:val="right" w:pos="8640"/>
      </w:tabs>
    </w:pPr>
  </w:style>
  <w:style w:type="character" w:customStyle="1" w:styleId="EmailStyle18">
    <w:name w:val="EmailStyle18"/>
    <w:semiHidden/>
    <w:rsid w:val="00763D5C"/>
    <w:rPr>
      <w:rFonts w:ascii="Arial" w:hAnsi="Arial" w:cs="Arial" w:hint="default"/>
      <w:b w:val="0"/>
      <w:bCs w:val="0"/>
      <w:i w:val="0"/>
      <w:iCs/>
      <w:color w:val="0000FF"/>
      <w:sz w:val="20"/>
      <w:szCs w:val="16"/>
    </w:rPr>
  </w:style>
  <w:style w:type="paragraph" w:styleId="ListParagraph">
    <w:name w:val="List Paragraph"/>
    <w:basedOn w:val="Normal"/>
    <w:uiPriority w:val="34"/>
    <w:qFormat/>
    <w:rsid w:val="00A05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3DF57-BDB6-44E8-B4BC-83F91850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499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Victim Witness Protection Check List</vt:lpstr>
    </vt:vector>
  </TitlesOfParts>
  <Company>Florida Department of Law Enforcement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Victim Witness Protection Check List</dc:title>
  <dc:creator>Fordham-LL</dc:creator>
  <cp:lastModifiedBy>Verhine, Nancy</cp:lastModifiedBy>
  <cp:revision>4</cp:revision>
  <cp:lastPrinted>2019-01-15T19:49:00Z</cp:lastPrinted>
  <dcterms:created xsi:type="dcterms:W3CDTF">2019-01-14T21:57:00Z</dcterms:created>
  <dcterms:modified xsi:type="dcterms:W3CDTF">2019-01-15T22:20:00Z</dcterms:modified>
</cp:coreProperties>
</file>