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6912" w:rsidRDefault="00046E18"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59264" behindDoc="0" locked="0" layoutInCell="1" allowOverlap="1" wp14:anchorId="60BB724C" wp14:editId="121CBA69">
                <wp:simplePos x="0" y="0"/>
                <wp:positionH relativeFrom="column">
                  <wp:posOffset>-415290</wp:posOffset>
                </wp:positionH>
                <wp:positionV relativeFrom="paragraph">
                  <wp:posOffset>-203200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pt;margin-top:-16pt;width:523.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" filled="f" stroked="f">
                <v:textbo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315A3A">
      <w:pPr>
        <w:tabs>
          <w:tab w:val="left" w:pos="6120"/>
        </w:tabs>
        <w:rPr>
          <w:rFonts w:ascii="Arial Narrow" w:hAnsi="Arial Narrow"/>
          <w:sz w:val="22"/>
          <w:szCs w:val="22"/>
        </w:rPr>
      </w:pPr>
    </w:p>
    <w:p w:rsidR="007349CC" w:rsidRDefault="00604A9B"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4C807CD3" wp14:editId="784193C6">
                <wp:simplePos x="0" y="0"/>
                <wp:positionH relativeFrom="column">
                  <wp:posOffset>2606040</wp:posOffset>
                </wp:positionH>
                <wp:positionV relativeFrom="paragraph">
                  <wp:posOffset>121285</wp:posOffset>
                </wp:positionV>
                <wp:extent cx="31623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162300" cy="1828800"/>
                        </a:xfrm>
                        <a:prstGeom prst="rect">
                          <a:avLst/>
                        </a:prstGeom>
                        <a:noFill/>
                        <a:ln>
                          <a:noFill/>
                        </a:ln>
                        <a:effectLst/>
                      </wps:spPr>
                      <wps:txbx>
                        <w:txbxContent>
                          <w:p w:rsidR="00046E18" w:rsidRPr="00E72B65" w:rsidRDefault="000B4C7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#70</w:t>
                            </w:r>
                          </w:p>
                          <w:p w:rsidR="00046E18" w:rsidRPr="00E72B65" w:rsidRDefault="000B4C7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February</w:t>
                            </w:r>
                            <w:r w:rsidR="00604A9B">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w:t>
                            </w: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05.2pt;margin-top:9.55pt;width:249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" filled="f" stroked="f">
                <v:textbox style="mso-fit-shape-to-text:t">
                  <w:txbxContent>
                    <w:p w:rsidR="00046E18" w:rsidRPr="00E72B65" w:rsidRDefault="000B4C7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#70</w:t>
                      </w:r>
                    </w:p>
                    <w:p w:rsidR="00046E18" w:rsidRPr="00E72B65" w:rsidRDefault="000B4C78"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February</w:t>
                      </w:r>
                      <w:r w:rsidR="00604A9B">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w:t>
                      </w: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2018</w:t>
                      </w:r>
                    </w:p>
                  </w:txbxContent>
                </v:textbox>
                <w10:wrap type="square"/>
              </v:shape>
            </w:pict>
          </mc:Fallback>
        </mc:AlternateContent>
      </w:r>
    </w:p>
    <w:p w:rsidR="00315A3A" w:rsidRPr="00E72B65" w:rsidRDefault="00315A3A" w:rsidP="00315A3A">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p>
    <w:p w:rsidR="00031468" w:rsidRDefault="00031468" w:rsidP="00315A3A">
      <w:pPr>
        <w:tabs>
          <w:tab w:val="left" w:pos="6120"/>
        </w:tabs>
        <w:rPr>
          <w:rFonts w:ascii="Arial Narrow" w:hAnsi="Arial Narrow"/>
          <w:sz w:val="22"/>
          <w:szCs w:val="22"/>
        </w:rPr>
      </w:pPr>
    </w:p>
    <w:p w:rsidR="00031468" w:rsidRDefault="00031468" w:rsidP="00315A3A">
      <w:pPr>
        <w:tabs>
          <w:tab w:val="left" w:pos="6120"/>
        </w:tabs>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46E18" w:rsidRDefault="00046E18" w:rsidP="00EC1E59">
      <w:pPr>
        <w:tabs>
          <w:tab w:val="left" w:pos="6120"/>
        </w:tabs>
        <w:jc w:val="both"/>
        <w:rPr>
          <w:rFonts w:ascii="Arial" w:hAnsi="Arial" w:cs="Arial"/>
          <w:sz w:val="22"/>
          <w:szCs w:val="22"/>
        </w:rPr>
      </w:pPr>
    </w:p>
    <w:p w:rsidR="00FF404C" w:rsidRPr="00A45961" w:rsidRDefault="00046E18" w:rsidP="00EC1E59">
      <w:pPr>
        <w:tabs>
          <w:tab w:val="left" w:pos="6120"/>
        </w:tabs>
        <w:jc w:val="both"/>
        <w:rPr>
          <w:rFonts w:ascii="Arial" w:hAnsi="Arial" w:cs="Arial"/>
          <w:sz w:val="22"/>
          <w:szCs w:val="22"/>
        </w:rPr>
      </w:pPr>
      <w:r w:rsidRPr="00031468">
        <w:rPr>
          <w:rFonts w:ascii="Times New Roman" w:hAnsi="Times New Roman"/>
          <w:smallCaps/>
          <w:noProof/>
          <w:sz w:val="60"/>
          <w:szCs w:val="60"/>
        </w:rPr>
        <w:drawing>
          <wp:anchor distT="0" distB="0" distL="114300" distR="114300" simplePos="0" relativeHeight="251663360" behindDoc="1" locked="0" layoutInCell="1" allowOverlap="1" wp14:anchorId="360C8931" wp14:editId="19F7F272">
            <wp:simplePos x="0" y="0"/>
            <wp:positionH relativeFrom="column">
              <wp:posOffset>-289560</wp:posOffset>
            </wp:positionH>
            <wp:positionV relativeFrom="paragraph">
              <wp:posOffset>-806450</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4" name="Picture 4"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5E8" w:rsidRPr="00A45961">
        <w:rPr>
          <w:rFonts w:ascii="Arial" w:hAnsi="Arial" w:cs="Arial"/>
          <w:sz w:val="22"/>
          <w:szCs w:val="22"/>
        </w:rPr>
        <w:t>The C</w:t>
      </w:r>
      <w:r w:rsidR="0000472E">
        <w:rPr>
          <w:rFonts w:ascii="Arial" w:hAnsi="Arial" w:cs="Arial"/>
          <w:sz w:val="22"/>
          <w:szCs w:val="22"/>
        </w:rPr>
        <w:t xml:space="preserve">riminal </w:t>
      </w:r>
      <w:r w:rsidR="007825E8" w:rsidRPr="00A45961">
        <w:rPr>
          <w:rFonts w:ascii="Arial" w:hAnsi="Arial" w:cs="Arial"/>
          <w:sz w:val="22"/>
          <w:szCs w:val="22"/>
        </w:rPr>
        <w:t xml:space="preserve">Justice Standards and Training Commission </w:t>
      </w:r>
      <w:proofErr w:type="gramStart"/>
      <w:r w:rsidR="007825E8" w:rsidRPr="00A45961">
        <w:rPr>
          <w:rFonts w:ascii="Arial" w:hAnsi="Arial" w:cs="Arial"/>
          <w:sz w:val="22"/>
          <w:szCs w:val="22"/>
        </w:rPr>
        <w:t>has</w:t>
      </w:r>
      <w:proofErr w:type="gramEnd"/>
      <w:r w:rsidR="007825E8" w:rsidRPr="00A45961">
        <w:rPr>
          <w:rFonts w:ascii="Arial" w:hAnsi="Arial" w:cs="Arial"/>
          <w:sz w:val="22"/>
          <w:szCs w:val="22"/>
        </w:rPr>
        <w:t xml:space="preserve"> as its mission “to ensure that the citizens of the State of Florida are served by the most qualified, well trained, competent and ethical </w:t>
      </w:r>
      <w:r w:rsidR="0000472E">
        <w:rPr>
          <w:rFonts w:ascii="Arial" w:hAnsi="Arial" w:cs="Arial"/>
          <w:sz w:val="22"/>
          <w:szCs w:val="22"/>
        </w:rPr>
        <w:t>criminal</w:t>
      </w:r>
      <w:r w:rsidR="007825E8" w:rsidRPr="00A45961">
        <w:rPr>
          <w:rFonts w:ascii="Arial" w:hAnsi="Arial" w:cs="Arial"/>
          <w:sz w:val="22"/>
          <w:szCs w:val="22"/>
        </w:rPr>
        <w:t xml:space="preserve"> justice officers in the nation”.</w:t>
      </w:r>
      <w:r w:rsidR="0091372E">
        <w:rPr>
          <w:rFonts w:ascii="Arial" w:hAnsi="Arial" w:cs="Arial"/>
          <w:sz w:val="22"/>
          <w:szCs w:val="22"/>
        </w:rPr>
        <w:t xml:space="preserve"> </w:t>
      </w:r>
      <w:r w:rsidR="007825E8" w:rsidRPr="00A45961">
        <w:rPr>
          <w:rFonts w:ascii="Arial" w:hAnsi="Arial" w:cs="Arial"/>
          <w:sz w:val="22"/>
          <w:szCs w:val="22"/>
        </w:rPr>
        <w:t xml:space="preserve">The Commission meets quarterly in an open forum to address issues relating to </w:t>
      </w:r>
      <w:r w:rsidR="001D27D2">
        <w:rPr>
          <w:rFonts w:ascii="Arial" w:hAnsi="Arial" w:cs="Arial"/>
          <w:sz w:val="22"/>
          <w:szCs w:val="22"/>
        </w:rPr>
        <w:t>criminal</w:t>
      </w:r>
      <w:r w:rsidR="007825E8" w:rsidRPr="00A45961">
        <w:rPr>
          <w:rFonts w:ascii="Arial" w:hAnsi="Arial" w:cs="Arial"/>
          <w:sz w:val="22"/>
          <w:szCs w:val="22"/>
        </w:rPr>
        <w:t xml:space="preserve"> justice.</w:t>
      </w:r>
      <w:r w:rsidR="0091372E">
        <w:rPr>
          <w:rFonts w:ascii="Arial" w:hAnsi="Arial" w:cs="Arial"/>
          <w:sz w:val="22"/>
          <w:szCs w:val="22"/>
        </w:rPr>
        <w:t xml:space="preserve"> </w:t>
      </w:r>
      <w:r w:rsidR="007825E8" w:rsidRPr="00A45961">
        <w:rPr>
          <w:rFonts w:ascii="Arial" w:hAnsi="Arial" w:cs="Arial"/>
          <w:sz w:val="22"/>
          <w:szCs w:val="22"/>
        </w:rPr>
        <w:t xml:space="preserve">As a part of these quarterly </w:t>
      </w:r>
      <w:r w:rsidR="0029179C">
        <w:rPr>
          <w:rFonts w:ascii="Arial" w:hAnsi="Arial" w:cs="Arial"/>
          <w:sz w:val="22"/>
          <w:szCs w:val="22"/>
        </w:rPr>
        <w:t>hearings</w:t>
      </w:r>
      <w:r w:rsidR="007825E8" w:rsidRPr="00A45961">
        <w:rPr>
          <w:rFonts w:ascii="Arial" w:hAnsi="Arial" w:cs="Arial"/>
          <w:sz w:val="22"/>
          <w:szCs w:val="22"/>
        </w:rPr>
        <w:t xml:space="preserve">, cases regarding officer misconduct are reviewed and action is taken against the officer’s </w:t>
      </w:r>
      <w:r w:rsidR="001D27D2">
        <w:rPr>
          <w:rFonts w:ascii="Arial" w:hAnsi="Arial" w:cs="Arial"/>
          <w:sz w:val="22"/>
          <w:szCs w:val="22"/>
        </w:rPr>
        <w:t>criminal</w:t>
      </w:r>
      <w:r w:rsidR="007825E8" w:rsidRPr="00A45961">
        <w:rPr>
          <w:rFonts w:ascii="Arial" w:hAnsi="Arial" w:cs="Arial"/>
          <w:sz w:val="22"/>
          <w:szCs w:val="22"/>
        </w:rPr>
        <w:t xml:space="preserve"> justice certification.</w:t>
      </w:r>
      <w:r w:rsidR="0091372E">
        <w:rPr>
          <w:rFonts w:ascii="Arial" w:hAnsi="Arial" w:cs="Arial"/>
          <w:sz w:val="22"/>
          <w:szCs w:val="22"/>
        </w:rPr>
        <w:t xml:space="preserve"> </w:t>
      </w:r>
      <w:r w:rsidR="007825E8" w:rsidRPr="00A45961">
        <w:rPr>
          <w:rFonts w:ascii="Arial" w:hAnsi="Arial" w:cs="Arial"/>
          <w:sz w:val="22"/>
          <w:szCs w:val="22"/>
        </w:rPr>
        <w:t>Disciplinary action is based on the facts of each case and is guided by both Florida Statute and Florida Administrative Code.</w:t>
      </w:r>
      <w:r w:rsidR="0091372E">
        <w:rPr>
          <w:rFonts w:ascii="Arial" w:hAnsi="Arial" w:cs="Arial"/>
          <w:sz w:val="22"/>
          <w:szCs w:val="22"/>
        </w:rPr>
        <w:t xml:space="preserve"> </w:t>
      </w:r>
      <w:r w:rsidR="007825E8" w:rsidRPr="00A45961">
        <w:rPr>
          <w:rFonts w:ascii="Arial" w:hAnsi="Arial" w:cs="Arial"/>
          <w:sz w:val="22"/>
          <w:szCs w:val="22"/>
        </w:rPr>
        <w:t xml:space="preserve">The following is a sample of the cases </w:t>
      </w:r>
      <w:r w:rsidR="008C7B82">
        <w:rPr>
          <w:rFonts w:ascii="Arial" w:hAnsi="Arial" w:cs="Arial"/>
          <w:sz w:val="22"/>
          <w:szCs w:val="22"/>
        </w:rPr>
        <w:t xml:space="preserve">the Commission </w:t>
      </w:r>
      <w:r w:rsidR="00754082">
        <w:rPr>
          <w:rFonts w:ascii="Arial" w:hAnsi="Arial" w:cs="Arial"/>
          <w:sz w:val="22"/>
          <w:szCs w:val="22"/>
        </w:rPr>
        <w:t xml:space="preserve">heard </w:t>
      </w:r>
      <w:r w:rsidR="008C7B82">
        <w:rPr>
          <w:rFonts w:ascii="Arial" w:hAnsi="Arial" w:cs="Arial"/>
          <w:sz w:val="22"/>
          <w:szCs w:val="22"/>
        </w:rPr>
        <w:t xml:space="preserve">at </w:t>
      </w:r>
      <w:r w:rsidR="0029179C">
        <w:rPr>
          <w:rFonts w:ascii="Arial" w:hAnsi="Arial" w:cs="Arial"/>
          <w:sz w:val="22"/>
          <w:szCs w:val="22"/>
        </w:rPr>
        <w:t>hearings</w:t>
      </w:r>
      <w:r w:rsidR="007825E8" w:rsidRPr="00A45961">
        <w:rPr>
          <w:rFonts w:ascii="Arial" w:hAnsi="Arial" w:cs="Arial"/>
          <w:sz w:val="22"/>
          <w:szCs w:val="22"/>
        </w:rPr>
        <w:t xml:space="preserve"> held on</w:t>
      </w:r>
      <w:r w:rsidR="00B9099D">
        <w:rPr>
          <w:rFonts w:ascii="Arial" w:hAnsi="Arial" w:cs="Arial"/>
          <w:sz w:val="22"/>
          <w:szCs w:val="22"/>
        </w:rPr>
        <w:t xml:space="preserve"> </w:t>
      </w:r>
      <w:r w:rsidR="000B4C78">
        <w:rPr>
          <w:rFonts w:ascii="Arial" w:hAnsi="Arial" w:cs="Arial"/>
          <w:sz w:val="22"/>
          <w:szCs w:val="22"/>
        </w:rPr>
        <w:t>February 1, 2018</w:t>
      </w:r>
      <w:r w:rsidR="007825E8" w:rsidRPr="00A45961">
        <w:rPr>
          <w:rFonts w:ascii="Arial" w:hAnsi="Arial" w:cs="Arial"/>
          <w:sz w:val="22"/>
          <w:szCs w:val="22"/>
        </w:rPr>
        <w:t>.</w:t>
      </w:r>
    </w:p>
    <w:p w:rsidR="00A45961" w:rsidRDefault="00A45961" w:rsidP="00922F5E">
      <w:pPr>
        <w:tabs>
          <w:tab w:val="left" w:pos="6120"/>
        </w:tabs>
        <w:rPr>
          <w:rFonts w:ascii="Arial" w:hAnsi="Arial" w:cs="Arial"/>
          <w:b/>
          <w:sz w:val="22"/>
          <w:szCs w:val="22"/>
        </w:rPr>
      </w:pPr>
    </w:p>
    <w:p w:rsidR="00236792" w:rsidRPr="00A45961" w:rsidRDefault="00236792" w:rsidP="008B0E3B">
      <w:pPr>
        <w:autoSpaceDE w:val="0"/>
        <w:autoSpaceDN w:val="0"/>
        <w:adjustRightInd w:val="0"/>
        <w:rPr>
          <w:rFonts w:ascii="Arial" w:eastAsiaTheme="minorHAnsi" w:hAnsi="Arial" w:cs="Arial"/>
        </w:rPr>
      </w:pPr>
    </w:p>
    <w:p w:rsidR="0042355A" w:rsidRPr="0042355A" w:rsidRDefault="00C33F07" w:rsidP="00A71E27">
      <w:pPr>
        <w:pBdr>
          <w:bottom w:val="single" w:sz="4" w:space="1" w:color="auto"/>
        </w:pBdr>
        <w:autoSpaceDE w:val="0"/>
        <w:autoSpaceDN w:val="0"/>
        <w:adjustRightInd w:val="0"/>
        <w:jc w:val="both"/>
        <w:rPr>
          <w:rFonts w:ascii="Arial" w:hAnsi="Arial" w:cs="Arial"/>
          <w:b/>
          <w:sz w:val="22"/>
          <w:szCs w:val="22"/>
        </w:rPr>
      </w:pPr>
      <w:r w:rsidRPr="00A71E27">
        <w:rPr>
          <w:rFonts w:ascii="Arial" w:hAnsi="Arial" w:cs="Arial"/>
          <w:b/>
          <w:sz w:val="22"/>
          <w:szCs w:val="22"/>
        </w:rPr>
        <w:t xml:space="preserve">Case # </w:t>
      </w:r>
      <w:r w:rsidR="000B4C78">
        <w:rPr>
          <w:rFonts w:ascii="Arial" w:hAnsi="Arial" w:cs="Arial"/>
          <w:b/>
          <w:sz w:val="22"/>
          <w:szCs w:val="22"/>
        </w:rPr>
        <w:t>41236</w:t>
      </w:r>
      <w:r w:rsidR="00102032" w:rsidRPr="00A71E27">
        <w:rPr>
          <w:rFonts w:ascii="Arial" w:hAnsi="Arial" w:cs="Arial"/>
          <w:b/>
          <w:sz w:val="22"/>
          <w:szCs w:val="22"/>
        </w:rPr>
        <w:t>-</w:t>
      </w:r>
      <w:r w:rsidR="00BA5850" w:rsidRPr="00A71E27">
        <w:rPr>
          <w:rFonts w:ascii="Times New Roman" w:hAnsi="Times New Roman"/>
          <w:b/>
          <w:sz w:val="22"/>
          <w:szCs w:val="22"/>
        </w:rPr>
        <w:t xml:space="preserve"> </w:t>
      </w:r>
      <w:r w:rsidR="000B4C78">
        <w:rPr>
          <w:rFonts w:ascii="Arial" w:eastAsiaTheme="minorHAnsi" w:hAnsi="Arial" w:cs="Arial"/>
          <w:b/>
          <w:sz w:val="22"/>
          <w:szCs w:val="22"/>
        </w:rPr>
        <w:t>Misuse of Official Position</w:t>
      </w:r>
    </w:p>
    <w:p w:rsidR="00A71E27" w:rsidRPr="00A71E27" w:rsidRDefault="000B4C78" w:rsidP="000B4C78">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The respondent </w:t>
      </w:r>
      <w:r w:rsidRPr="000B4C78">
        <w:rPr>
          <w:rFonts w:ascii="Arial" w:eastAsiaTheme="minorHAnsi" w:hAnsi="Arial" w:cs="Arial"/>
          <w:sz w:val="22"/>
          <w:szCs w:val="22"/>
        </w:rPr>
        <w:t xml:space="preserve">resigned from the Titusville Police Department prior to the conclusion of an internal investigation which sustained the charges of abuse of position, moral character and neglect in performing job duties. </w:t>
      </w:r>
      <w:r>
        <w:rPr>
          <w:rFonts w:ascii="Arial" w:eastAsiaTheme="minorHAnsi" w:hAnsi="Arial" w:cs="Arial"/>
          <w:sz w:val="22"/>
          <w:szCs w:val="22"/>
        </w:rPr>
        <w:t xml:space="preserve"> </w:t>
      </w:r>
      <w:r w:rsidRPr="000B4C78">
        <w:rPr>
          <w:rFonts w:ascii="Arial" w:eastAsiaTheme="minorHAnsi" w:hAnsi="Arial" w:cs="Arial"/>
          <w:sz w:val="22"/>
          <w:szCs w:val="22"/>
        </w:rPr>
        <w:t xml:space="preserve">On December 13, 2016, a sergeant with the Titusville Police Department met with </w:t>
      </w:r>
      <w:r>
        <w:rPr>
          <w:rFonts w:ascii="Arial" w:eastAsiaTheme="minorHAnsi" w:hAnsi="Arial" w:cs="Arial"/>
          <w:sz w:val="22"/>
          <w:szCs w:val="22"/>
        </w:rPr>
        <w:t>the</w:t>
      </w:r>
      <w:r w:rsidRPr="000B4C78">
        <w:rPr>
          <w:rFonts w:ascii="Arial" w:eastAsiaTheme="minorHAnsi" w:hAnsi="Arial" w:cs="Arial"/>
          <w:sz w:val="22"/>
          <w:szCs w:val="22"/>
        </w:rPr>
        <w:t xml:space="preserve"> victim</w:t>
      </w:r>
      <w:r>
        <w:rPr>
          <w:rFonts w:ascii="Arial" w:eastAsiaTheme="minorHAnsi" w:hAnsi="Arial" w:cs="Arial"/>
          <w:sz w:val="22"/>
          <w:szCs w:val="22"/>
        </w:rPr>
        <w:t xml:space="preserve">.  </w:t>
      </w:r>
      <w:r w:rsidRPr="000B4C78">
        <w:rPr>
          <w:rFonts w:ascii="Arial" w:eastAsiaTheme="minorHAnsi" w:hAnsi="Arial" w:cs="Arial"/>
          <w:sz w:val="22"/>
          <w:szCs w:val="22"/>
        </w:rPr>
        <w:t xml:space="preserve">The victim stated </w:t>
      </w:r>
      <w:r>
        <w:rPr>
          <w:rFonts w:ascii="Arial" w:eastAsiaTheme="minorHAnsi" w:hAnsi="Arial" w:cs="Arial"/>
          <w:sz w:val="22"/>
          <w:szCs w:val="22"/>
        </w:rPr>
        <w:t xml:space="preserve">that </w:t>
      </w:r>
      <w:r w:rsidRPr="000B4C78">
        <w:rPr>
          <w:rFonts w:ascii="Arial" w:eastAsiaTheme="minorHAnsi" w:hAnsi="Arial" w:cs="Arial"/>
          <w:sz w:val="22"/>
          <w:szCs w:val="22"/>
        </w:rPr>
        <w:t xml:space="preserve">she and </w:t>
      </w:r>
      <w:r>
        <w:rPr>
          <w:rFonts w:ascii="Arial" w:eastAsiaTheme="minorHAnsi" w:hAnsi="Arial" w:cs="Arial"/>
          <w:sz w:val="22"/>
          <w:szCs w:val="22"/>
        </w:rPr>
        <w:t>the respondent</w:t>
      </w:r>
      <w:r w:rsidRPr="000B4C78">
        <w:rPr>
          <w:rFonts w:ascii="Arial" w:eastAsiaTheme="minorHAnsi" w:hAnsi="Arial" w:cs="Arial"/>
          <w:sz w:val="22"/>
          <w:szCs w:val="22"/>
        </w:rPr>
        <w:t xml:space="preserve"> exchanged multiple text messages and phone calls in reference </w:t>
      </w:r>
      <w:r w:rsidR="0029179C">
        <w:rPr>
          <w:rFonts w:ascii="Arial" w:eastAsiaTheme="minorHAnsi" w:hAnsi="Arial" w:cs="Arial"/>
          <w:sz w:val="22"/>
          <w:szCs w:val="22"/>
        </w:rPr>
        <w:t xml:space="preserve">to </w:t>
      </w:r>
      <w:r w:rsidR="00F46B5E">
        <w:rPr>
          <w:rFonts w:ascii="Arial" w:eastAsiaTheme="minorHAnsi" w:hAnsi="Arial" w:cs="Arial"/>
          <w:sz w:val="22"/>
          <w:szCs w:val="22"/>
        </w:rPr>
        <w:t>her assistance</w:t>
      </w:r>
      <w:r w:rsidRPr="000B4C78">
        <w:rPr>
          <w:rFonts w:ascii="Arial" w:eastAsiaTheme="minorHAnsi" w:hAnsi="Arial" w:cs="Arial"/>
          <w:sz w:val="22"/>
          <w:szCs w:val="22"/>
        </w:rPr>
        <w:t xml:space="preserve"> with one of </w:t>
      </w:r>
      <w:r>
        <w:rPr>
          <w:rFonts w:ascii="Arial" w:eastAsiaTheme="minorHAnsi" w:hAnsi="Arial" w:cs="Arial"/>
          <w:sz w:val="22"/>
          <w:szCs w:val="22"/>
        </w:rPr>
        <w:t>the respondent’s</w:t>
      </w:r>
      <w:r w:rsidRPr="000B4C78">
        <w:rPr>
          <w:rFonts w:ascii="Arial" w:eastAsiaTheme="minorHAnsi" w:hAnsi="Arial" w:cs="Arial"/>
          <w:sz w:val="22"/>
          <w:szCs w:val="22"/>
        </w:rPr>
        <w:t xml:space="preserve"> investigations</w:t>
      </w:r>
      <w:r>
        <w:rPr>
          <w:rFonts w:ascii="Arial" w:eastAsiaTheme="minorHAnsi" w:hAnsi="Arial" w:cs="Arial"/>
          <w:sz w:val="22"/>
          <w:szCs w:val="22"/>
        </w:rPr>
        <w:t>.  I</w:t>
      </w:r>
      <w:r w:rsidRPr="000B4C78">
        <w:rPr>
          <w:rFonts w:ascii="Arial" w:eastAsiaTheme="minorHAnsi" w:hAnsi="Arial" w:cs="Arial"/>
          <w:sz w:val="22"/>
          <w:szCs w:val="22"/>
        </w:rPr>
        <w:t>n exchange for her cooperation</w:t>
      </w:r>
      <w:r>
        <w:rPr>
          <w:rFonts w:ascii="Arial" w:eastAsiaTheme="minorHAnsi" w:hAnsi="Arial" w:cs="Arial"/>
          <w:sz w:val="22"/>
          <w:szCs w:val="22"/>
        </w:rPr>
        <w:t>, the respondent w</w:t>
      </w:r>
      <w:r w:rsidRPr="000B4C78">
        <w:rPr>
          <w:rFonts w:ascii="Arial" w:eastAsiaTheme="minorHAnsi" w:hAnsi="Arial" w:cs="Arial"/>
          <w:sz w:val="22"/>
          <w:szCs w:val="22"/>
        </w:rPr>
        <w:t xml:space="preserve">ould take care of her criminal charge. </w:t>
      </w:r>
      <w:r>
        <w:rPr>
          <w:rFonts w:ascii="Arial" w:eastAsiaTheme="minorHAnsi" w:hAnsi="Arial" w:cs="Arial"/>
          <w:sz w:val="22"/>
          <w:szCs w:val="22"/>
        </w:rPr>
        <w:t xml:space="preserve"> </w:t>
      </w:r>
      <w:r w:rsidRPr="000B4C78">
        <w:rPr>
          <w:rFonts w:ascii="Arial" w:eastAsiaTheme="minorHAnsi" w:hAnsi="Arial" w:cs="Arial"/>
          <w:sz w:val="22"/>
          <w:szCs w:val="22"/>
        </w:rPr>
        <w:t xml:space="preserve">When </w:t>
      </w:r>
      <w:r>
        <w:rPr>
          <w:rFonts w:ascii="Arial" w:eastAsiaTheme="minorHAnsi" w:hAnsi="Arial" w:cs="Arial"/>
          <w:sz w:val="22"/>
          <w:szCs w:val="22"/>
        </w:rPr>
        <w:t>the respondent’s</w:t>
      </w:r>
      <w:r w:rsidRPr="000B4C78">
        <w:rPr>
          <w:rFonts w:ascii="Arial" w:eastAsiaTheme="minorHAnsi" w:hAnsi="Arial" w:cs="Arial"/>
          <w:sz w:val="22"/>
          <w:szCs w:val="22"/>
        </w:rPr>
        <w:t xml:space="preserve"> investigation was complete, the victim believed her criminal charge was taken care of until she received a notice to appear. The victim contacted </w:t>
      </w:r>
      <w:r>
        <w:rPr>
          <w:rFonts w:ascii="Arial" w:eastAsiaTheme="minorHAnsi" w:hAnsi="Arial" w:cs="Arial"/>
          <w:sz w:val="22"/>
          <w:szCs w:val="22"/>
        </w:rPr>
        <w:t>the respondent</w:t>
      </w:r>
      <w:r w:rsidRPr="000B4C78">
        <w:rPr>
          <w:rFonts w:ascii="Arial" w:eastAsiaTheme="minorHAnsi" w:hAnsi="Arial" w:cs="Arial"/>
          <w:sz w:val="22"/>
          <w:szCs w:val="22"/>
        </w:rPr>
        <w:t xml:space="preserve"> and he requested sexy photos to entice him to help with her </w:t>
      </w:r>
      <w:r>
        <w:rPr>
          <w:rFonts w:ascii="Arial" w:eastAsiaTheme="minorHAnsi" w:hAnsi="Arial" w:cs="Arial"/>
          <w:sz w:val="22"/>
          <w:szCs w:val="22"/>
        </w:rPr>
        <w:t>criminal charge.  The respondent</w:t>
      </w:r>
      <w:r w:rsidRPr="000B4C78">
        <w:rPr>
          <w:rFonts w:ascii="Arial" w:eastAsiaTheme="minorHAnsi" w:hAnsi="Arial" w:cs="Arial"/>
          <w:sz w:val="22"/>
          <w:szCs w:val="22"/>
        </w:rPr>
        <w:t xml:space="preserve"> was not interviewed.</w:t>
      </w:r>
      <w:r>
        <w:rPr>
          <w:rFonts w:ascii="Arial" w:eastAsiaTheme="minorHAnsi" w:hAnsi="Arial" w:cs="Arial"/>
          <w:sz w:val="22"/>
          <w:szCs w:val="22"/>
        </w:rPr>
        <w:t xml:space="preserve">  </w:t>
      </w:r>
      <w:r w:rsidRPr="000B4C78">
        <w:rPr>
          <w:rFonts w:ascii="Arial" w:eastAsiaTheme="minorHAnsi" w:hAnsi="Arial" w:cs="Arial"/>
          <w:sz w:val="22"/>
          <w:szCs w:val="22"/>
        </w:rPr>
        <w:t>No criminal charges were filed</w:t>
      </w:r>
      <w:r w:rsidR="00F46B5E">
        <w:rPr>
          <w:rFonts w:ascii="Arial" w:eastAsiaTheme="minorHAnsi" w:hAnsi="Arial" w:cs="Arial"/>
          <w:sz w:val="22"/>
          <w:szCs w:val="22"/>
        </w:rPr>
        <w:t xml:space="preserve"> against the respondent</w:t>
      </w:r>
      <w:r w:rsidRPr="000B4C78">
        <w:rPr>
          <w:rFonts w:ascii="Arial" w:eastAsiaTheme="minorHAnsi" w:hAnsi="Arial" w:cs="Arial"/>
          <w:sz w:val="22"/>
          <w:szCs w:val="22"/>
        </w:rPr>
        <w:t>.</w:t>
      </w:r>
    </w:p>
    <w:p w:rsidR="00A71E27" w:rsidRPr="00A71E27" w:rsidRDefault="00A71E27" w:rsidP="00A71E27">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F05F8A">
        <w:rPr>
          <w:rFonts w:ascii="Arial" w:hAnsi="Arial" w:cs="Arial"/>
          <w:sz w:val="22"/>
          <w:szCs w:val="22"/>
        </w:rPr>
        <w:t>Suspension to Revocation</w:t>
      </w:r>
    </w:p>
    <w:p w:rsidR="00BA5850" w:rsidRPr="00BA5850" w:rsidRDefault="00A71E27" w:rsidP="00BA5850">
      <w:pPr>
        <w:rPr>
          <w:rFonts w:ascii="Arial" w:hAnsi="Arial" w:cs="Arial"/>
          <w:sz w:val="22"/>
          <w:szCs w:val="22"/>
        </w:rPr>
      </w:pPr>
      <w:r w:rsidRPr="00A71E27">
        <w:rPr>
          <w:rFonts w:ascii="Arial" w:hAnsi="Arial" w:cs="Arial"/>
          <w:sz w:val="22"/>
          <w:szCs w:val="22"/>
        </w:rPr>
        <w:t xml:space="preserve">FDLE Prosecution requested </w:t>
      </w:r>
      <w:r w:rsidR="000B4C78">
        <w:rPr>
          <w:rFonts w:ascii="Arial" w:hAnsi="Arial" w:cs="Arial"/>
          <w:sz w:val="22"/>
          <w:szCs w:val="22"/>
        </w:rPr>
        <w:t>revocation.</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B3438B">
        <w:rPr>
          <w:rFonts w:ascii="Arial" w:hAnsi="Arial" w:cs="Arial"/>
          <w:sz w:val="22"/>
          <w:szCs w:val="22"/>
        </w:rPr>
        <w:t>accepted the requested penalty</w:t>
      </w:r>
      <w:r w:rsidR="005A6DBF">
        <w:rPr>
          <w:rFonts w:ascii="Arial" w:hAnsi="Arial" w:cs="Arial"/>
          <w:sz w:val="22"/>
          <w:szCs w:val="22"/>
        </w:rPr>
        <w:t>.</w:t>
      </w:r>
    </w:p>
    <w:p w:rsidR="00A71E27" w:rsidRDefault="00A71E27" w:rsidP="00365BEE">
      <w:pPr>
        <w:pBdr>
          <w:bottom w:val="single" w:sz="4" w:space="1" w:color="auto"/>
        </w:pBdr>
        <w:tabs>
          <w:tab w:val="left" w:pos="6120"/>
        </w:tabs>
        <w:ind w:left="1440" w:hanging="1440"/>
        <w:rPr>
          <w:rFonts w:ascii="Arial" w:hAnsi="Arial" w:cs="Arial"/>
          <w:b/>
          <w:sz w:val="22"/>
          <w:szCs w:val="22"/>
        </w:rPr>
      </w:pPr>
    </w:p>
    <w:p w:rsidR="00A71E27" w:rsidRDefault="00A71E27" w:rsidP="00365BEE">
      <w:pPr>
        <w:pBdr>
          <w:bottom w:val="single" w:sz="4" w:space="1" w:color="auto"/>
        </w:pBdr>
        <w:tabs>
          <w:tab w:val="left" w:pos="6120"/>
        </w:tabs>
        <w:ind w:left="1440" w:hanging="1440"/>
        <w:rPr>
          <w:rFonts w:ascii="Arial" w:hAnsi="Arial" w:cs="Arial"/>
          <w:b/>
          <w:sz w:val="22"/>
          <w:szCs w:val="22"/>
        </w:rPr>
      </w:pPr>
    </w:p>
    <w:p w:rsidR="00AC7B34" w:rsidRPr="00046E18" w:rsidRDefault="00AC7B34" w:rsidP="00AC7B34">
      <w:pPr>
        <w:pBdr>
          <w:bottom w:val="single" w:sz="4" w:space="1" w:color="auto"/>
        </w:pBdr>
        <w:spacing w:after="200" w:line="276" w:lineRule="auto"/>
        <w:contextualSpacing/>
        <w:rPr>
          <w:rFonts w:ascii="Arial" w:eastAsiaTheme="minorHAnsi" w:hAnsi="Arial" w:cs="Arial"/>
          <w:b/>
          <w:iCs/>
          <w:sz w:val="22"/>
          <w:szCs w:val="22"/>
        </w:rPr>
      </w:pPr>
      <w:r w:rsidRPr="00A45961">
        <w:rPr>
          <w:rFonts w:ascii="Arial" w:eastAsiaTheme="minorHAnsi" w:hAnsi="Arial" w:cs="Arial"/>
          <w:b/>
          <w:sz w:val="22"/>
          <w:szCs w:val="22"/>
        </w:rPr>
        <w:t>Case #</w:t>
      </w:r>
      <w:r>
        <w:rPr>
          <w:rFonts w:ascii="Arial" w:eastAsiaTheme="minorHAnsi" w:hAnsi="Arial" w:cs="Arial"/>
          <w:b/>
          <w:sz w:val="22"/>
          <w:szCs w:val="22"/>
        </w:rPr>
        <w:t xml:space="preserve"> 41267-Excessive Use of Force</w:t>
      </w:r>
    </w:p>
    <w:p w:rsidR="00AC7B34" w:rsidRPr="006E11C7" w:rsidRDefault="00AC7B34" w:rsidP="00AC7B34">
      <w:pPr>
        <w:spacing w:after="200" w:line="276" w:lineRule="auto"/>
        <w:contextualSpacing/>
        <w:jc w:val="both"/>
        <w:rPr>
          <w:rFonts w:ascii="Arial" w:eastAsiaTheme="minorHAnsi" w:hAnsi="Arial" w:cs="Arial"/>
          <w:iCs/>
          <w:sz w:val="22"/>
          <w:szCs w:val="22"/>
        </w:rPr>
      </w:pPr>
      <w:r>
        <w:rPr>
          <w:rFonts w:ascii="Arial" w:eastAsiaTheme="minorHAnsi" w:hAnsi="Arial" w:cs="Arial"/>
          <w:iCs/>
          <w:sz w:val="22"/>
          <w:szCs w:val="22"/>
        </w:rPr>
        <w:t xml:space="preserve">The respondent </w:t>
      </w:r>
      <w:r w:rsidRPr="00400A0F">
        <w:rPr>
          <w:rFonts w:ascii="Arial" w:eastAsiaTheme="minorHAnsi" w:hAnsi="Arial" w:cs="Arial"/>
          <w:iCs/>
          <w:sz w:val="22"/>
          <w:szCs w:val="22"/>
        </w:rPr>
        <w:t xml:space="preserve">resigned from the Department of Corrections subsequent to an internal investigation which sustained the charges of failure to safeguard. </w:t>
      </w:r>
      <w:r>
        <w:rPr>
          <w:rFonts w:ascii="Arial" w:eastAsiaTheme="minorHAnsi" w:hAnsi="Arial" w:cs="Arial"/>
          <w:iCs/>
          <w:sz w:val="22"/>
          <w:szCs w:val="22"/>
        </w:rPr>
        <w:t xml:space="preserve"> </w:t>
      </w:r>
      <w:r w:rsidRPr="00400A0F">
        <w:rPr>
          <w:rFonts w:ascii="Arial" w:eastAsiaTheme="minorHAnsi" w:hAnsi="Arial" w:cs="Arial"/>
          <w:iCs/>
          <w:sz w:val="22"/>
          <w:szCs w:val="22"/>
        </w:rPr>
        <w:t xml:space="preserve">On August 25, 2016, an inmate was being transferred from the Franklin Correctional Institution to the Gulf Correctional Institution. </w:t>
      </w:r>
      <w:r>
        <w:rPr>
          <w:rFonts w:ascii="Arial" w:eastAsiaTheme="minorHAnsi" w:hAnsi="Arial" w:cs="Arial"/>
          <w:iCs/>
          <w:sz w:val="22"/>
          <w:szCs w:val="22"/>
        </w:rPr>
        <w:t xml:space="preserve"> </w:t>
      </w:r>
      <w:r w:rsidRPr="00400A0F">
        <w:rPr>
          <w:rFonts w:ascii="Arial" w:eastAsiaTheme="minorHAnsi" w:hAnsi="Arial" w:cs="Arial"/>
          <w:iCs/>
          <w:sz w:val="22"/>
          <w:szCs w:val="22"/>
        </w:rPr>
        <w:t xml:space="preserve">While transferring the inmate, he began to kick the windows of the van and was trying to escape. </w:t>
      </w:r>
      <w:r>
        <w:rPr>
          <w:rFonts w:ascii="Arial" w:eastAsiaTheme="minorHAnsi" w:hAnsi="Arial" w:cs="Arial"/>
          <w:iCs/>
          <w:sz w:val="22"/>
          <w:szCs w:val="22"/>
        </w:rPr>
        <w:t xml:space="preserve"> </w:t>
      </w:r>
      <w:r w:rsidRPr="00400A0F">
        <w:rPr>
          <w:rFonts w:ascii="Arial" w:eastAsiaTheme="minorHAnsi" w:hAnsi="Arial" w:cs="Arial"/>
          <w:iCs/>
          <w:sz w:val="22"/>
          <w:szCs w:val="22"/>
        </w:rPr>
        <w:t>A warden with the Franklin Correctional Institution advised the staff transporting the inmate to detour the van to</w:t>
      </w:r>
      <w:r>
        <w:rPr>
          <w:rFonts w:ascii="Arial" w:eastAsiaTheme="minorHAnsi" w:hAnsi="Arial" w:cs="Arial"/>
          <w:iCs/>
          <w:sz w:val="22"/>
          <w:szCs w:val="22"/>
        </w:rPr>
        <w:t xml:space="preserve"> the</w:t>
      </w:r>
      <w:r w:rsidRPr="00400A0F">
        <w:rPr>
          <w:rFonts w:ascii="Arial" w:eastAsiaTheme="minorHAnsi" w:hAnsi="Arial" w:cs="Arial"/>
          <w:iCs/>
          <w:sz w:val="22"/>
          <w:szCs w:val="22"/>
        </w:rPr>
        <w:t xml:space="preserve"> Gulf Forest Camp in order to get the inmate </w:t>
      </w:r>
      <w:r w:rsidRPr="00400A0F">
        <w:rPr>
          <w:rFonts w:ascii="Arial" w:eastAsiaTheme="minorHAnsi" w:hAnsi="Arial" w:cs="Arial"/>
          <w:iCs/>
          <w:sz w:val="22"/>
          <w:szCs w:val="22"/>
        </w:rPr>
        <w:lastRenderedPageBreak/>
        <w:t xml:space="preserve">inside a secure gate. </w:t>
      </w:r>
      <w:r>
        <w:rPr>
          <w:rFonts w:ascii="Arial" w:eastAsiaTheme="minorHAnsi" w:hAnsi="Arial" w:cs="Arial"/>
          <w:iCs/>
          <w:sz w:val="22"/>
          <w:szCs w:val="22"/>
        </w:rPr>
        <w:t xml:space="preserve"> </w:t>
      </w:r>
      <w:r w:rsidRPr="00400A0F">
        <w:rPr>
          <w:rFonts w:ascii="Arial" w:eastAsiaTheme="minorHAnsi" w:hAnsi="Arial" w:cs="Arial"/>
          <w:iCs/>
          <w:sz w:val="22"/>
          <w:szCs w:val="22"/>
        </w:rPr>
        <w:t>Upon arrival</w:t>
      </w:r>
      <w:r>
        <w:rPr>
          <w:rFonts w:ascii="Arial" w:eastAsiaTheme="minorHAnsi" w:hAnsi="Arial" w:cs="Arial"/>
          <w:iCs/>
          <w:sz w:val="22"/>
          <w:szCs w:val="22"/>
        </w:rPr>
        <w:t xml:space="preserve"> at the Gulf Forest Camp, the respondent</w:t>
      </w:r>
      <w:r w:rsidRPr="00400A0F">
        <w:rPr>
          <w:rFonts w:ascii="Arial" w:eastAsiaTheme="minorHAnsi" w:hAnsi="Arial" w:cs="Arial"/>
          <w:iCs/>
          <w:sz w:val="22"/>
          <w:szCs w:val="22"/>
        </w:rPr>
        <w:t xml:space="preserve"> </w:t>
      </w:r>
      <w:r>
        <w:rPr>
          <w:rFonts w:ascii="Arial" w:eastAsiaTheme="minorHAnsi" w:hAnsi="Arial" w:cs="Arial"/>
          <w:iCs/>
          <w:sz w:val="22"/>
          <w:szCs w:val="22"/>
        </w:rPr>
        <w:t xml:space="preserve">and another officer </w:t>
      </w:r>
      <w:r w:rsidRPr="00400A0F">
        <w:rPr>
          <w:rFonts w:ascii="Arial" w:eastAsiaTheme="minorHAnsi" w:hAnsi="Arial" w:cs="Arial"/>
          <w:iCs/>
          <w:sz w:val="22"/>
          <w:szCs w:val="22"/>
        </w:rPr>
        <w:t xml:space="preserve">witnessed the inmate being loud and beating on the van. </w:t>
      </w:r>
      <w:r>
        <w:rPr>
          <w:rFonts w:ascii="Arial" w:eastAsiaTheme="minorHAnsi" w:hAnsi="Arial" w:cs="Arial"/>
          <w:iCs/>
          <w:sz w:val="22"/>
          <w:szCs w:val="22"/>
        </w:rPr>
        <w:t xml:space="preserve"> </w:t>
      </w:r>
      <w:r w:rsidRPr="00400A0F">
        <w:rPr>
          <w:rFonts w:ascii="Arial" w:eastAsiaTheme="minorHAnsi" w:hAnsi="Arial" w:cs="Arial"/>
          <w:iCs/>
          <w:sz w:val="22"/>
          <w:szCs w:val="22"/>
        </w:rPr>
        <w:t xml:space="preserve">A warden advised </w:t>
      </w:r>
      <w:r>
        <w:rPr>
          <w:rFonts w:ascii="Arial" w:eastAsiaTheme="minorHAnsi" w:hAnsi="Arial" w:cs="Arial"/>
          <w:iCs/>
          <w:sz w:val="22"/>
          <w:szCs w:val="22"/>
        </w:rPr>
        <w:t>the respondent</w:t>
      </w:r>
      <w:r w:rsidRPr="00400A0F">
        <w:rPr>
          <w:rFonts w:ascii="Arial" w:eastAsiaTheme="minorHAnsi" w:hAnsi="Arial" w:cs="Arial"/>
          <w:iCs/>
          <w:sz w:val="22"/>
          <w:szCs w:val="22"/>
        </w:rPr>
        <w:t xml:space="preserve"> that if the inmate continued to try and kick the windows of the van to use chemical agents to prevent damage to the property. </w:t>
      </w:r>
      <w:r>
        <w:rPr>
          <w:rFonts w:ascii="Arial" w:eastAsiaTheme="minorHAnsi" w:hAnsi="Arial" w:cs="Arial"/>
          <w:iCs/>
          <w:sz w:val="22"/>
          <w:szCs w:val="22"/>
        </w:rPr>
        <w:t xml:space="preserve"> </w:t>
      </w:r>
      <w:r w:rsidRPr="00400A0F">
        <w:rPr>
          <w:rFonts w:ascii="Arial" w:eastAsiaTheme="minorHAnsi" w:hAnsi="Arial" w:cs="Arial"/>
          <w:iCs/>
          <w:sz w:val="22"/>
          <w:szCs w:val="22"/>
        </w:rPr>
        <w:t xml:space="preserve">The warden was later advised that the inmate was continuing his behavior and again he advised staff to use chemical agents if the inmate continued to be disorderly.  </w:t>
      </w:r>
      <w:r>
        <w:rPr>
          <w:rFonts w:ascii="Arial" w:eastAsiaTheme="minorHAnsi" w:hAnsi="Arial" w:cs="Arial"/>
          <w:iCs/>
          <w:sz w:val="22"/>
          <w:szCs w:val="22"/>
        </w:rPr>
        <w:t>The respondent</w:t>
      </w:r>
      <w:r w:rsidRPr="00400A0F">
        <w:rPr>
          <w:rFonts w:ascii="Arial" w:eastAsiaTheme="minorHAnsi" w:hAnsi="Arial" w:cs="Arial"/>
          <w:iCs/>
          <w:sz w:val="22"/>
          <w:szCs w:val="22"/>
        </w:rPr>
        <w:t xml:space="preserve"> stated she told </w:t>
      </w:r>
      <w:r>
        <w:rPr>
          <w:rFonts w:ascii="Arial" w:eastAsiaTheme="minorHAnsi" w:hAnsi="Arial" w:cs="Arial"/>
          <w:iCs/>
          <w:sz w:val="22"/>
          <w:szCs w:val="22"/>
        </w:rPr>
        <w:t>the other officer</w:t>
      </w:r>
      <w:r w:rsidRPr="00400A0F">
        <w:rPr>
          <w:rFonts w:ascii="Arial" w:eastAsiaTheme="minorHAnsi" w:hAnsi="Arial" w:cs="Arial"/>
          <w:iCs/>
          <w:sz w:val="22"/>
          <w:szCs w:val="22"/>
        </w:rPr>
        <w:t xml:space="preserve"> to give the inmate a lawful order</w:t>
      </w:r>
      <w:r>
        <w:rPr>
          <w:rFonts w:ascii="Arial" w:eastAsiaTheme="minorHAnsi" w:hAnsi="Arial" w:cs="Arial"/>
          <w:iCs/>
          <w:sz w:val="22"/>
          <w:szCs w:val="22"/>
        </w:rPr>
        <w:t>,</w:t>
      </w:r>
      <w:r w:rsidRPr="00400A0F">
        <w:rPr>
          <w:rFonts w:ascii="Arial" w:eastAsiaTheme="minorHAnsi" w:hAnsi="Arial" w:cs="Arial"/>
          <w:iCs/>
          <w:sz w:val="22"/>
          <w:szCs w:val="22"/>
        </w:rPr>
        <w:t xml:space="preserve"> and if he refused</w:t>
      </w:r>
      <w:r>
        <w:rPr>
          <w:rFonts w:ascii="Arial" w:eastAsiaTheme="minorHAnsi" w:hAnsi="Arial" w:cs="Arial"/>
          <w:iCs/>
          <w:sz w:val="22"/>
          <w:szCs w:val="22"/>
        </w:rPr>
        <w:t>,</w:t>
      </w:r>
      <w:r w:rsidRPr="00400A0F">
        <w:rPr>
          <w:rFonts w:ascii="Arial" w:eastAsiaTheme="minorHAnsi" w:hAnsi="Arial" w:cs="Arial"/>
          <w:iCs/>
          <w:sz w:val="22"/>
          <w:szCs w:val="22"/>
        </w:rPr>
        <w:t xml:space="preserve"> to use chemical agents. </w:t>
      </w:r>
      <w:r>
        <w:rPr>
          <w:rFonts w:ascii="Arial" w:eastAsiaTheme="minorHAnsi" w:hAnsi="Arial" w:cs="Arial"/>
          <w:iCs/>
          <w:sz w:val="22"/>
          <w:szCs w:val="22"/>
        </w:rPr>
        <w:t xml:space="preserve"> The respondent</w:t>
      </w:r>
      <w:r w:rsidRPr="00400A0F">
        <w:rPr>
          <w:rFonts w:ascii="Arial" w:eastAsiaTheme="minorHAnsi" w:hAnsi="Arial" w:cs="Arial"/>
          <w:iCs/>
          <w:sz w:val="22"/>
          <w:szCs w:val="22"/>
        </w:rPr>
        <w:t xml:space="preserve"> indicated </w:t>
      </w:r>
      <w:r>
        <w:rPr>
          <w:rFonts w:ascii="Arial" w:eastAsiaTheme="minorHAnsi" w:hAnsi="Arial" w:cs="Arial"/>
          <w:iCs/>
          <w:sz w:val="22"/>
          <w:szCs w:val="22"/>
        </w:rPr>
        <w:t>that the officer</w:t>
      </w:r>
      <w:r w:rsidRPr="00400A0F">
        <w:rPr>
          <w:rFonts w:ascii="Arial" w:eastAsiaTheme="minorHAnsi" w:hAnsi="Arial" w:cs="Arial"/>
          <w:iCs/>
          <w:sz w:val="22"/>
          <w:szCs w:val="22"/>
        </w:rPr>
        <w:t xml:space="preserve"> gave the inmate several loud</w:t>
      </w:r>
      <w:r>
        <w:rPr>
          <w:rFonts w:ascii="Arial" w:eastAsiaTheme="minorHAnsi" w:hAnsi="Arial" w:cs="Arial"/>
          <w:iCs/>
          <w:sz w:val="22"/>
          <w:szCs w:val="22"/>
        </w:rPr>
        <w:t>,</w:t>
      </w:r>
      <w:r w:rsidRPr="00400A0F">
        <w:rPr>
          <w:rFonts w:ascii="Arial" w:eastAsiaTheme="minorHAnsi" w:hAnsi="Arial" w:cs="Arial"/>
          <w:iCs/>
          <w:sz w:val="22"/>
          <w:szCs w:val="22"/>
        </w:rPr>
        <w:t xml:space="preserve"> verbal orders to cease his behavior but the inmate refused to comply. </w:t>
      </w:r>
      <w:r>
        <w:rPr>
          <w:rFonts w:ascii="Arial" w:eastAsiaTheme="minorHAnsi" w:hAnsi="Arial" w:cs="Arial"/>
          <w:iCs/>
          <w:sz w:val="22"/>
          <w:szCs w:val="22"/>
        </w:rPr>
        <w:t>The respondent</w:t>
      </w:r>
      <w:r w:rsidRPr="00400A0F">
        <w:rPr>
          <w:rFonts w:ascii="Arial" w:eastAsiaTheme="minorHAnsi" w:hAnsi="Arial" w:cs="Arial"/>
          <w:iCs/>
          <w:sz w:val="22"/>
          <w:szCs w:val="22"/>
        </w:rPr>
        <w:t xml:space="preserve"> observed </w:t>
      </w:r>
      <w:r>
        <w:rPr>
          <w:rFonts w:ascii="Arial" w:eastAsiaTheme="minorHAnsi" w:hAnsi="Arial" w:cs="Arial"/>
          <w:iCs/>
          <w:sz w:val="22"/>
          <w:szCs w:val="22"/>
        </w:rPr>
        <w:t>the officer</w:t>
      </w:r>
      <w:r w:rsidRPr="00400A0F">
        <w:rPr>
          <w:rFonts w:ascii="Arial" w:eastAsiaTheme="minorHAnsi" w:hAnsi="Arial" w:cs="Arial"/>
          <w:iCs/>
          <w:sz w:val="22"/>
          <w:szCs w:val="22"/>
        </w:rPr>
        <w:t xml:space="preserve"> administer the chemical agent. </w:t>
      </w:r>
      <w:r>
        <w:rPr>
          <w:rFonts w:ascii="Arial" w:eastAsiaTheme="minorHAnsi" w:hAnsi="Arial" w:cs="Arial"/>
          <w:iCs/>
          <w:sz w:val="22"/>
          <w:szCs w:val="22"/>
        </w:rPr>
        <w:t>During her interview, the respondent</w:t>
      </w:r>
      <w:r w:rsidRPr="00400A0F">
        <w:rPr>
          <w:rFonts w:ascii="Arial" w:eastAsiaTheme="minorHAnsi" w:hAnsi="Arial" w:cs="Arial"/>
          <w:iCs/>
          <w:sz w:val="22"/>
          <w:szCs w:val="22"/>
        </w:rPr>
        <w:t xml:space="preserve"> stated </w:t>
      </w:r>
      <w:r>
        <w:rPr>
          <w:rFonts w:ascii="Arial" w:eastAsiaTheme="minorHAnsi" w:hAnsi="Arial" w:cs="Arial"/>
          <w:iCs/>
          <w:sz w:val="22"/>
          <w:szCs w:val="22"/>
        </w:rPr>
        <w:t xml:space="preserve">that </w:t>
      </w:r>
      <w:r w:rsidRPr="00400A0F">
        <w:rPr>
          <w:rFonts w:ascii="Arial" w:eastAsiaTheme="minorHAnsi" w:hAnsi="Arial" w:cs="Arial"/>
          <w:iCs/>
          <w:sz w:val="22"/>
          <w:szCs w:val="22"/>
        </w:rPr>
        <w:t xml:space="preserve">when she spoke with the warden she was advised to use chemical agents if the inmate was being combative. </w:t>
      </w:r>
      <w:r>
        <w:rPr>
          <w:rFonts w:ascii="Arial" w:eastAsiaTheme="minorHAnsi" w:hAnsi="Arial" w:cs="Arial"/>
          <w:iCs/>
          <w:sz w:val="22"/>
          <w:szCs w:val="22"/>
        </w:rPr>
        <w:t xml:space="preserve"> The respondent</w:t>
      </w:r>
      <w:r w:rsidRPr="00400A0F">
        <w:rPr>
          <w:rFonts w:ascii="Arial" w:eastAsiaTheme="minorHAnsi" w:hAnsi="Arial" w:cs="Arial"/>
          <w:iCs/>
          <w:sz w:val="22"/>
          <w:szCs w:val="22"/>
        </w:rPr>
        <w:t xml:space="preserve"> believed a use of force was justified in order to compel the inmate to cease his disruptive behavior and restore order. </w:t>
      </w:r>
      <w:r>
        <w:rPr>
          <w:rFonts w:ascii="Arial" w:eastAsiaTheme="minorHAnsi" w:hAnsi="Arial" w:cs="Arial"/>
          <w:iCs/>
          <w:sz w:val="22"/>
          <w:szCs w:val="22"/>
        </w:rPr>
        <w:t xml:space="preserve"> </w:t>
      </w:r>
      <w:r w:rsidRPr="00400A0F">
        <w:rPr>
          <w:rFonts w:ascii="Arial" w:eastAsiaTheme="minorHAnsi" w:hAnsi="Arial" w:cs="Arial"/>
          <w:iCs/>
          <w:sz w:val="22"/>
          <w:szCs w:val="22"/>
        </w:rPr>
        <w:t xml:space="preserve">She indicated that even though the inmate ceased his action, he would have continued acting out had chemical agents not been used. </w:t>
      </w:r>
      <w:r>
        <w:rPr>
          <w:rFonts w:ascii="Arial" w:eastAsiaTheme="minorHAnsi" w:hAnsi="Arial" w:cs="Arial"/>
          <w:iCs/>
          <w:sz w:val="22"/>
          <w:szCs w:val="22"/>
        </w:rPr>
        <w:t xml:space="preserve"> The officer</w:t>
      </w:r>
      <w:r w:rsidRPr="00400A0F">
        <w:rPr>
          <w:rFonts w:ascii="Arial" w:eastAsiaTheme="minorHAnsi" w:hAnsi="Arial" w:cs="Arial"/>
          <w:iCs/>
          <w:sz w:val="22"/>
          <w:szCs w:val="22"/>
        </w:rPr>
        <w:t xml:space="preserve"> </w:t>
      </w:r>
      <w:r>
        <w:rPr>
          <w:rFonts w:ascii="Arial" w:eastAsiaTheme="minorHAnsi" w:hAnsi="Arial" w:cs="Arial"/>
          <w:iCs/>
          <w:sz w:val="22"/>
          <w:szCs w:val="22"/>
        </w:rPr>
        <w:t xml:space="preserve">was interviewed and </w:t>
      </w:r>
      <w:r w:rsidRPr="00400A0F">
        <w:rPr>
          <w:rFonts w:ascii="Arial" w:eastAsiaTheme="minorHAnsi" w:hAnsi="Arial" w:cs="Arial"/>
          <w:iCs/>
          <w:sz w:val="22"/>
          <w:szCs w:val="22"/>
        </w:rPr>
        <w:t xml:space="preserve">admitted </w:t>
      </w:r>
      <w:r>
        <w:rPr>
          <w:rFonts w:ascii="Arial" w:eastAsiaTheme="minorHAnsi" w:hAnsi="Arial" w:cs="Arial"/>
          <w:iCs/>
          <w:sz w:val="22"/>
          <w:szCs w:val="22"/>
        </w:rPr>
        <w:t xml:space="preserve">that </w:t>
      </w:r>
      <w:r w:rsidRPr="00400A0F">
        <w:rPr>
          <w:rFonts w:ascii="Arial" w:eastAsiaTheme="minorHAnsi" w:hAnsi="Arial" w:cs="Arial"/>
          <w:iCs/>
          <w:sz w:val="22"/>
          <w:szCs w:val="22"/>
        </w:rPr>
        <w:t>the inmate was not destroying state property, injuring himself</w:t>
      </w:r>
      <w:r>
        <w:rPr>
          <w:rFonts w:ascii="Arial" w:eastAsiaTheme="minorHAnsi" w:hAnsi="Arial" w:cs="Arial"/>
          <w:iCs/>
          <w:sz w:val="22"/>
          <w:szCs w:val="22"/>
        </w:rPr>
        <w:t>,</w:t>
      </w:r>
      <w:r w:rsidRPr="00400A0F">
        <w:rPr>
          <w:rFonts w:ascii="Arial" w:eastAsiaTheme="minorHAnsi" w:hAnsi="Arial" w:cs="Arial"/>
          <w:iCs/>
          <w:sz w:val="22"/>
          <w:szCs w:val="22"/>
        </w:rPr>
        <w:t xml:space="preserve"> or doing anything wrong when chemical agents were administered. </w:t>
      </w:r>
      <w:r>
        <w:rPr>
          <w:rFonts w:ascii="Arial" w:eastAsiaTheme="minorHAnsi" w:hAnsi="Arial" w:cs="Arial"/>
          <w:iCs/>
          <w:sz w:val="22"/>
          <w:szCs w:val="22"/>
        </w:rPr>
        <w:t xml:space="preserve"> He</w:t>
      </w:r>
      <w:r w:rsidRPr="00400A0F">
        <w:rPr>
          <w:rFonts w:ascii="Arial" w:eastAsiaTheme="minorHAnsi" w:hAnsi="Arial" w:cs="Arial"/>
          <w:iCs/>
          <w:sz w:val="22"/>
          <w:szCs w:val="22"/>
        </w:rPr>
        <w:t xml:space="preserve"> stated</w:t>
      </w:r>
      <w:r>
        <w:rPr>
          <w:rFonts w:ascii="Arial" w:eastAsiaTheme="minorHAnsi" w:hAnsi="Arial" w:cs="Arial"/>
          <w:iCs/>
          <w:sz w:val="22"/>
          <w:szCs w:val="22"/>
        </w:rPr>
        <w:t xml:space="preserve"> that</w:t>
      </w:r>
      <w:r w:rsidRPr="00400A0F">
        <w:rPr>
          <w:rFonts w:ascii="Arial" w:eastAsiaTheme="minorHAnsi" w:hAnsi="Arial" w:cs="Arial"/>
          <w:iCs/>
          <w:sz w:val="22"/>
          <w:szCs w:val="22"/>
        </w:rPr>
        <w:t xml:space="preserve"> the only reason he used chemical agents was because he was </w:t>
      </w:r>
      <w:r>
        <w:rPr>
          <w:rFonts w:ascii="Arial" w:eastAsiaTheme="minorHAnsi" w:hAnsi="Arial" w:cs="Arial"/>
          <w:iCs/>
          <w:sz w:val="22"/>
          <w:szCs w:val="22"/>
        </w:rPr>
        <w:t>directed</w:t>
      </w:r>
      <w:r w:rsidRPr="00400A0F">
        <w:rPr>
          <w:rFonts w:ascii="Arial" w:eastAsiaTheme="minorHAnsi" w:hAnsi="Arial" w:cs="Arial"/>
          <w:iCs/>
          <w:sz w:val="22"/>
          <w:szCs w:val="22"/>
        </w:rPr>
        <w:t xml:space="preserve"> by </w:t>
      </w:r>
      <w:r>
        <w:rPr>
          <w:rFonts w:ascii="Arial" w:eastAsiaTheme="minorHAnsi" w:hAnsi="Arial" w:cs="Arial"/>
          <w:iCs/>
          <w:sz w:val="22"/>
          <w:szCs w:val="22"/>
        </w:rPr>
        <w:t>the respondent</w:t>
      </w:r>
      <w:r w:rsidRPr="00400A0F">
        <w:rPr>
          <w:rFonts w:ascii="Arial" w:eastAsiaTheme="minorHAnsi" w:hAnsi="Arial" w:cs="Arial"/>
          <w:iCs/>
          <w:sz w:val="22"/>
          <w:szCs w:val="22"/>
        </w:rPr>
        <w:t xml:space="preserve"> to do so. </w:t>
      </w:r>
      <w:r>
        <w:rPr>
          <w:rFonts w:ascii="Arial" w:eastAsiaTheme="minorHAnsi" w:hAnsi="Arial" w:cs="Arial"/>
          <w:iCs/>
          <w:sz w:val="22"/>
          <w:szCs w:val="22"/>
        </w:rPr>
        <w:t xml:space="preserve"> </w:t>
      </w:r>
      <w:r w:rsidRPr="00400A0F">
        <w:rPr>
          <w:rFonts w:ascii="Arial" w:eastAsiaTheme="minorHAnsi" w:hAnsi="Arial" w:cs="Arial"/>
          <w:iCs/>
          <w:sz w:val="22"/>
          <w:szCs w:val="22"/>
        </w:rPr>
        <w:t xml:space="preserve">He was told to walk up to the inmate as if to counsel him then administer chemical agents. </w:t>
      </w:r>
      <w:r>
        <w:rPr>
          <w:rFonts w:ascii="Arial" w:eastAsiaTheme="minorHAnsi" w:hAnsi="Arial" w:cs="Arial"/>
          <w:iCs/>
          <w:sz w:val="22"/>
          <w:szCs w:val="22"/>
        </w:rPr>
        <w:t xml:space="preserve"> A</w:t>
      </w:r>
      <w:r w:rsidRPr="00400A0F">
        <w:rPr>
          <w:rFonts w:ascii="Arial" w:eastAsiaTheme="minorHAnsi" w:hAnsi="Arial" w:cs="Arial"/>
          <w:iCs/>
          <w:sz w:val="22"/>
          <w:szCs w:val="22"/>
        </w:rPr>
        <w:t xml:space="preserve"> </w:t>
      </w:r>
      <w:r>
        <w:rPr>
          <w:rFonts w:ascii="Arial" w:eastAsiaTheme="minorHAnsi" w:hAnsi="Arial" w:cs="Arial"/>
          <w:iCs/>
          <w:sz w:val="22"/>
          <w:szCs w:val="22"/>
        </w:rPr>
        <w:t>v</w:t>
      </w:r>
      <w:r w:rsidRPr="00400A0F">
        <w:rPr>
          <w:rFonts w:ascii="Arial" w:eastAsiaTheme="minorHAnsi" w:hAnsi="Arial" w:cs="Arial"/>
          <w:iCs/>
          <w:sz w:val="22"/>
          <w:szCs w:val="22"/>
        </w:rPr>
        <w:t xml:space="preserve">ideo recording shows </w:t>
      </w:r>
      <w:r>
        <w:rPr>
          <w:rFonts w:ascii="Arial" w:eastAsiaTheme="minorHAnsi" w:hAnsi="Arial" w:cs="Arial"/>
          <w:iCs/>
          <w:sz w:val="22"/>
          <w:szCs w:val="22"/>
        </w:rPr>
        <w:t>the officer</w:t>
      </w:r>
      <w:r w:rsidRPr="00400A0F">
        <w:rPr>
          <w:rFonts w:ascii="Arial" w:eastAsiaTheme="minorHAnsi" w:hAnsi="Arial" w:cs="Arial"/>
          <w:iCs/>
          <w:sz w:val="22"/>
          <w:szCs w:val="22"/>
        </w:rPr>
        <w:t xml:space="preserve"> spray</w:t>
      </w:r>
      <w:r>
        <w:rPr>
          <w:rFonts w:ascii="Arial" w:eastAsiaTheme="minorHAnsi" w:hAnsi="Arial" w:cs="Arial"/>
          <w:iCs/>
          <w:sz w:val="22"/>
          <w:szCs w:val="22"/>
        </w:rPr>
        <w:t xml:space="preserve">ing the inmate, but </w:t>
      </w:r>
      <w:r w:rsidRPr="00400A0F">
        <w:rPr>
          <w:rFonts w:ascii="Arial" w:eastAsiaTheme="minorHAnsi" w:hAnsi="Arial" w:cs="Arial"/>
          <w:iCs/>
          <w:sz w:val="22"/>
          <w:szCs w:val="22"/>
        </w:rPr>
        <w:t xml:space="preserve">he was not </w:t>
      </w:r>
      <w:r>
        <w:rPr>
          <w:rFonts w:ascii="Arial" w:eastAsiaTheme="minorHAnsi" w:hAnsi="Arial" w:cs="Arial"/>
          <w:iCs/>
          <w:sz w:val="22"/>
          <w:szCs w:val="22"/>
        </w:rPr>
        <w:t xml:space="preserve">actively </w:t>
      </w:r>
      <w:r w:rsidRPr="00400A0F">
        <w:rPr>
          <w:rFonts w:ascii="Arial" w:eastAsiaTheme="minorHAnsi" w:hAnsi="Arial" w:cs="Arial"/>
          <w:iCs/>
          <w:sz w:val="22"/>
          <w:szCs w:val="22"/>
        </w:rPr>
        <w:t xml:space="preserve">destroying state property. </w:t>
      </w:r>
      <w:r>
        <w:rPr>
          <w:rFonts w:ascii="Arial" w:eastAsiaTheme="minorHAnsi" w:hAnsi="Arial" w:cs="Arial"/>
          <w:iCs/>
          <w:sz w:val="22"/>
          <w:szCs w:val="22"/>
        </w:rPr>
        <w:t xml:space="preserve"> </w:t>
      </w:r>
      <w:r w:rsidRPr="00400A0F">
        <w:rPr>
          <w:rFonts w:ascii="Arial" w:eastAsiaTheme="minorHAnsi" w:hAnsi="Arial" w:cs="Arial"/>
          <w:iCs/>
          <w:sz w:val="22"/>
          <w:szCs w:val="22"/>
        </w:rPr>
        <w:t>No criminal charges were</w:t>
      </w:r>
      <w:r>
        <w:rPr>
          <w:rFonts w:ascii="Arial" w:eastAsiaTheme="minorHAnsi" w:hAnsi="Arial" w:cs="Arial"/>
          <w:iCs/>
          <w:sz w:val="22"/>
          <w:szCs w:val="22"/>
        </w:rPr>
        <w:t xml:space="preserve"> filed against the respondent.</w:t>
      </w:r>
    </w:p>
    <w:p w:rsidR="00AC7B34" w:rsidRPr="00855DB5" w:rsidRDefault="00AC7B34" w:rsidP="00AC7B34">
      <w:pPr>
        <w:spacing w:after="200" w:line="276" w:lineRule="auto"/>
        <w:contextualSpacing/>
        <w:jc w:val="both"/>
        <w:rPr>
          <w:rFonts w:ascii="Arial" w:eastAsiaTheme="minorHAnsi" w:hAnsi="Arial" w:cs="Arial"/>
          <w:iCs/>
          <w:sz w:val="22"/>
          <w:szCs w:val="22"/>
        </w:rPr>
      </w:pPr>
    </w:p>
    <w:p w:rsidR="00AC7B34" w:rsidRPr="00A45961" w:rsidRDefault="00AC7B34" w:rsidP="00AC7B34">
      <w:pPr>
        <w:contextualSpacing/>
        <w:jc w:val="both"/>
        <w:rPr>
          <w:rFonts w:ascii="Arial" w:hAnsi="Arial" w:cs="Arial"/>
          <w:sz w:val="22"/>
          <w:szCs w:val="22"/>
        </w:rPr>
      </w:pPr>
      <w:r w:rsidRPr="00A45961">
        <w:rPr>
          <w:rFonts w:ascii="Arial" w:hAnsi="Arial" w:cs="Arial"/>
          <w:b/>
          <w:sz w:val="22"/>
          <w:szCs w:val="22"/>
        </w:rPr>
        <w:t>Penalty Guideline</w:t>
      </w:r>
      <w:r>
        <w:rPr>
          <w:rFonts w:ascii="Arial" w:hAnsi="Arial" w:cs="Arial"/>
          <w:sz w:val="22"/>
          <w:szCs w:val="22"/>
        </w:rPr>
        <w:t>: Suspension to Revocation</w:t>
      </w:r>
    </w:p>
    <w:p w:rsidR="00AC7B34" w:rsidRPr="006D6BCA" w:rsidRDefault="00AC7B34" w:rsidP="00AC7B34">
      <w:pPr>
        <w:jc w:val="both"/>
        <w:rPr>
          <w:rFonts w:ascii="Arial" w:hAnsi="Arial" w:cs="Arial"/>
          <w:sz w:val="22"/>
          <w:szCs w:val="22"/>
        </w:rPr>
      </w:pPr>
      <w:r w:rsidRPr="006D6BCA">
        <w:rPr>
          <w:rFonts w:ascii="Arial" w:hAnsi="Arial" w:cs="Arial"/>
          <w:sz w:val="22"/>
          <w:szCs w:val="22"/>
        </w:rPr>
        <w:t xml:space="preserve">FDLE Prosecution requested a </w:t>
      </w:r>
      <w:r>
        <w:rPr>
          <w:rFonts w:ascii="Arial" w:hAnsi="Arial" w:cs="Arial"/>
          <w:sz w:val="22"/>
          <w:szCs w:val="22"/>
        </w:rPr>
        <w:t>30</w:t>
      </w:r>
      <w:r w:rsidRPr="006D6BCA">
        <w:rPr>
          <w:rFonts w:ascii="Arial" w:hAnsi="Arial" w:cs="Arial"/>
          <w:sz w:val="22"/>
          <w:szCs w:val="22"/>
        </w:rPr>
        <w:t xml:space="preserve">-day prospective suspension; 1 year probation to begin at the conclusion of the suspension period; provide staff with proof of successful completion of Commission-approved </w:t>
      </w:r>
      <w:r>
        <w:rPr>
          <w:rFonts w:ascii="Arial" w:hAnsi="Arial" w:cs="Arial"/>
          <w:sz w:val="22"/>
          <w:szCs w:val="22"/>
        </w:rPr>
        <w:t>anger management counseling</w:t>
      </w:r>
      <w:r w:rsidRPr="006D6BCA">
        <w:rPr>
          <w:rFonts w:ascii="Arial" w:hAnsi="Arial" w:cs="Arial"/>
          <w:sz w:val="22"/>
          <w:szCs w:val="22"/>
        </w:rPr>
        <w:t xml:space="preserve"> prior to the end of the probationary period.</w:t>
      </w:r>
    </w:p>
    <w:p w:rsidR="00AC7B34" w:rsidRPr="00A45961" w:rsidRDefault="00AC7B34" w:rsidP="00AC7B34">
      <w:pPr>
        <w:jc w:val="both"/>
        <w:rPr>
          <w:rFonts w:ascii="Arial" w:hAnsi="Arial" w:cs="Arial"/>
          <w:sz w:val="22"/>
          <w:szCs w:val="22"/>
        </w:rPr>
      </w:pPr>
    </w:p>
    <w:p w:rsidR="00AC7B34" w:rsidRDefault="00AC7B34" w:rsidP="00AC7B34">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Pr>
          <w:rFonts w:ascii="Arial" w:hAnsi="Arial" w:cs="Arial"/>
          <w:sz w:val="22"/>
          <w:szCs w:val="22"/>
        </w:rPr>
        <w:t>dismissed the charge against the respondent.</w:t>
      </w:r>
    </w:p>
    <w:p w:rsidR="00AC7B34" w:rsidRDefault="00AC7B34" w:rsidP="00AC7B34">
      <w:pPr>
        <w:tabs>
          <w:tab w:val="left" w:pos="720"/>
        </w:tabs>
        <w:jc w:val="both"/>
        <w:rPr>
          <w:rFonts w:ascii="Arial" w:hAnsi="Arial" w:cs="Arial"/>
          <w:sz w:val="22"/>
          <w:szCs w:val="22"/>
        </w:rPr>
      </w:pPr>
    </w:p>
    <w:p w:rsidR="00AC7B34" w:rsidRDefault="00AC7B34" w:rsidP="00AC7B34">
      <w:pPr>
        <w:tabs>
          <w:tab w:val="left" w:pos="720"/>
        </w:tabs>
        <w:jc w:val="both"/>
        <w:rPr>
          <w:rFonts w:ascii="Arial" w:hAnsi="Arial" w:cs="Arial"/>
          <w:sz w:val="22"/>
          <w:szCs w:val="22"/>
        </w:rPr>
      </w:pPr>
    </w:p>
    <w:p w:rsidR="00AC7B34" w:rsidRDefault="00AC7B34" w:rsidP="00AC7B34">
      <w:pPr>
        <w:tabs>
          <w:tab w:val="left" w:pos="720"/>
        </w:tabs>
        <w:jc w:val="both"/>
        <w:rPr>
          <w:rFonts w:ascii="Arial" w:hAnsi="Arial" w:cs="Arial"/>
          <w:sz w:val="22"/>
          <w:szCs w:val="22"/>
        </w:rPr>
      </w:pPr>
    </w:p>
    <w:p w:rsidR="00AC7B34" w:rsidRDefault="00AC7B34" w:rsidP="00AC7B34">
      <w:pPr>
        <w:tabs>
          <w:tab w:val="left" w:pos="720"/>
        </w:tabs>
        <w:jc w:val="both"/>
        <w:rPr>
          <w:rFonts w:ascii="Arial" w:hAnsi="Arial" w:cs="Arial"/>
          <w:sz w:val="22"/>
          <w:szCs w:val="22"/>
        </w:rPr>
      </w:pPr>
    </w:p>
    <w:p w:rsidR="002619AE" w:rsidRPr="002619AE" w:rsidRDefault="00314997" w:rsidP="00365BEE">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6F21A1">
        <w:rPr>
          <w:rFonts w:ascii="Arial" w:hAnsi="Arial" w:cs="Arial"/>
          <w:b/>
          <w:sz w:val="22"/>
          <w:szCs w:val="22"/>
        </w:rPr>
        <w:t>41557</w:t>
      </w:r>
      <w:r w:rsidR="007F2433">
        <w:rPr>
          <w:rFonts w:ascii="Arial" w:hAnsi="Arial" w:cs="Arial"/>
          <w:b/>
          <w:sz w:val="22"/>
          <w:szCs w:val="22"/>
        </w:rPr>
        <w:t>-</w:t>
      </w:r>
      <w:r w:rsidR="00587113" w:rsidRPr="00587113">
        <w:rPr>
          <w:rFonts w:ascii="Arial" w:hAnsi="Arial" w:cs="Arial"/>
          <w:b/>
          <w:sz w:val="22"/>
          <w:szCs w:val="22"/>
        </w:rPr>
        <w:t xml:space="preserve"> </w:t>
      </w:r>
      <w:r w:rsidR="006F21A1">
        <w:rPr>
          <w:rFonts w:ascii="Arial" w:hAnsi="Arial" w:cs="Arial"/>
          <w:b/>
          <w:sz w:val="22"/>
          <w:szCs w:val="22"/>
        </w:rPr>
        <w:t>False Official Statement</w:t>
      </w:r>
    </w:p>
    <w:p w:rsidR="0078118D" w:rsidRPr="0078118D" w:rsidRDefault="006F21A1" w:rsidP="006F21A1">
      <w:pPr>
        <w:tabs>
          <w:tab w:val="left" w:pos="6120"/>
        </w:tabs>
        <w:jc w:val="both"/>
        <w:rPr>
          <w:rFonts w:ascii="Arial" w:hAnsi="Arial" w:cs="Arial"/>
          <w:noProof/>
          <w:sz w:val="22"/>
          <w:szCs w:val="22"/>
        </w:rPr>
      </w:pPr>
      <w:r>
        <w:rPr>
          <w:rFonts w:ascii="Arial" w:hAnsi="Arial" w:cs="Arial"/>
          <w:noProof/>
          <w:sz w:val="22"/>
          <w:szCs w:val="22"/>
        </w:rPr>
        <w:t xml:space="preserve">The respondent </w:t>
      </w:r>
      <w:r w:rsidRPr="006F21A1">
        <w:rPr>
          <w:rFonts w:ascii="Arial" w:hAnsi="Arial" w:cs="Arial"/>
          <w:noProof/>
          <w:sz w:val="22"/>
          <w:szCs w:val="22"/>
        </w:rPr>
        <w:t>resigned from the Okaloosa County Sheriff’s Office subsequent to an internal investigation which sustained untruthfulness.</w:t>
      </w:r>
      <w:r>
        <w:rPr>
          <w:rFonts w:ascii="Arial" w:hAnsi="Arial" w:cs="Arial"/>
          <w:noProof/>
          <w:sz w:val="22"/>
          <w:szCs w:val="22"/>
        </w:rPr>
        <w:t xml:space="preserve">  </w:t>
      </w:r>
      <w:r w:rsidRPr="006F21A1">
        <w:rPr>
          <w:rFonts w:ascii="Arial" w:hAnsi="Arial" w:cs="Arial"/>
          <w:noProof/>
          <w:sz w:val="22"/>
          <w:szCs w:val="22"/>
        </w:rPr>
        <w:t>On January 29, 2017</w:t>
      </w:r>
      <w:r>
        <w:rPr>
          <w:rFonts w:ascii="Arial" w:hAnsi="Arial" w:cs="Arial"/>
          <w:noProof/>
          <w:sz w:val="22"/>
          <w:szCs w:val="22"/>
        </w:rPr>
        <w:t>,</w:t>
      </w:r>
      <w:r w:rsidRPr="006F21A1">
        <w:rPr>
          <w:rFonts w:ascii="Arial" w:hAnsi="Arial" w:cs="Arial"/>
          <w:noProof/>
          <w:sz w:val="22"/>
          <w:szCs w:val="22"/>
        </w:rPr>
        <w:t xml:space="preserve"> </w:t>
      </w:r>
      <w:r>
        <w:rPr>
          <w:rFonts w:ascii="Arial" w:hAnsi="Arial" w:cs="Arial"/>
          <w:noProof/>
          <w:sz w:val="22"/>
          <w:szCs w:val="22"/>
        </w:rPr>
        <w:t>the respondent</w:t>
      </w:r>
      <w:r w:rsidRPr="006F21A1">
        <w:rPr>
          <w:rFonts w:ascii="Arial" w:hAnsi="Arial" w:cs="Arial"/>
          <w:noProof/>
          <w:sz w:val="22"/>
          <w:szCs w:val="22"/>
        </w:rPr>
        <w:t xml:space="preserve"> </w:t>
      </w:r>
      <w:r>
        <w:rPr>
          <w:rFonts w:ascii="Arial" w:hAnsi="Arial" w:cs="Arial"/>
          <w:noProof/>
          <w:sz w:val="22"/>
          <w:szCs w:val="22"/>
        </w:rPr>
        <w:t>was dispatched</w:t>
      </w:r>
      <w:r w:rsidRPr="006F21A1">
        <w:rPr>
          <w:rFonts w:ascii="Arial" w:hAnsi="Arial" w:cs="Arial"/>
          <w:noProof/>
          <w:sz w:val="22"/>
          <w:szCs w:val="22"/>
        </w:rPr>
        <w:t xml:space="preserve"> to a local residence in reference to trespassing</w:t>
      </w:r>
      <w:r>
        <w:rPr>
          <w:rFonts w:ascii="Arial" w:hAnsi="Arial" w:cs="Arial"/>
          <w:noProof/>
          <w:sz w:val="22"/>
          <w:szCs w:val="22"/>
        </w:rPr>
        <w:t>, and upon arrival,</w:t>
      </w:r>
      <w:r w:rsidRPr="006F21A1">
        <w:rPr>
          <w:rFonts w:ascii="Arial" w:hAnsi="Arial" w:cs="Arial"/>
          <w:noProof/>
          <w:sz w:val="22"/>
          <w:szCs w:val="22"/>
        </w:rPr>
        <w:t xml:space="preserve"> asked </w:t>
      </w:r>
      <w:r w:rsidR="0029179C">
        <w:rPr>
          <w:rFonts w:ascii="Arial" w:hAnsi="Arial" w:cs="Arial"/>
          <w:noProof/>
          <w:sz w:val="22"/>
          <w:szCs w:val="22"/>
        </w:rPr>
        <w:t>the victi</w:t>
      </w:r>
      <w:r>
        <w:rPr>
          <w:rFonts w:ascii="Arial" w:hAnsi="Arial" w:cs="Arial"/>
          <w:noProof/>
          <w:sz w:val="22"/>
          <w:szCs w:val="22"/>
        </w:rPr>
        <w:t xml:space="preserve">m </w:t>
      </w:r>
      <w:r w:rsidRPr="006F21A1">
        <w:rPr>
          <w:rFonts w:ascii="Arial" w:hAnsi="Arial" w:cs="Arial"/>
          <w:noProof/>
          <w:sz w:val="22"/>
          <w:szCs w:val="22"/>
        </w:rPr>
        <w:t xml:space="preserve">for her </w:t>
      </w:r>
      <w:r>
        <w:rPr>
          <w:rFonts w:ascii="Arial" w:hAnsi="Arial" w:cs="Arial"/>
          <w:noProof/>
          <w:sz w:val="22"/>
          <w:szCs w:val="22"/>
        </w:rPr>
        <w:t>ID. The respondent</w:t>
      </w:r>
      <w:r w:rsidRPr="006F21A1">
        <w:rPr>
          <w:rFonts w:ascii="Arial" w:hAnsi="Arial" w:cs="Arial"/>
          <w:noProof/>
          <w:sz w:val="22"/>
          <w:szCs w:val="22"/>
        </w:rPr>
        <w:t xml:space="preserve"> </w:t>
      </w:r>
      <w:r>
        <w:rPr>
          <w:rFonts w:ascii="Arial" w:hAnsi="Arial" w:cs="Arial"/>
          <w:noProof/>
          <w:sz w:val="22"/>
          <w:szCs w:val="22"/>
        </w:rPr>
        <w:t xml:space="preserve">indicated in his </w:t>
      </w:r>
      <w:r w:rsidRPr="006F21A1">
        <w:rPr>
          <w:rFonts w:ascii="Arial" w:hAnsi="Arial" w:cs="Arial"/>
          <w:noProof/>
          <w:sz w:val="22"/>
          <w:szCs w:val="22"/>
        </w:rPr>
        <w:t>offense report</w:t>
      </w:r>
      <w:r>
        <w:rPr>
          <w:rFonts w:ascii="Arial" w:hAnsi="Arial" w:cs="Arial"/>
          <w:noProof/>
          <w:sz w:val="22"/>
          <w:szCs w:val="22"/>
        </w:rPr>
        <w:t xml:space="preserve"> </w:t>
      </w:r>
      <w:r w:rsidRPr="006F21A1">
        <w:rPr>
          <w:rFonts w:ascii="Arial" w:hAnsi="Arial" w:cs="Arial"/>
          <w:noProof/>
          <w:sz w:val="22"/>
          <w:szCs w:val="22"/>
        </w:rPr>
        <w:t>that the victim told him her purse was i</w:t>
      </w:r>
      <w:r>
        <w:rPr>
          <w:rFonts w:ascii="Arial" w:hAnsi="Arial" w:cs="Arial"/>
          <w:noProof/>
          <w:sz w:val="22"/>
          <w:szCs w:val="22"/>
        </w:rPr>
        <w:t>nside the residence</w:t>
      </w:r>
      <w:r w:rsidR="00DA3400">
        <w:rPr>
          <w:rFonts w:ascii="Arial" w:hAnsi="Arial" w:cs="Arial"/>
          <w:noProof/>
          <w:sz w:val="22"/>
          <w:szCs w:val="22"/>
        </w:rPr>
        <w:t>.  Additionally, the respondent stated in his report that he read the victim her Miranda Rights prior to asking any questions</w:t>
      </w:r>
      <w:r w:rsidRPr="006F21A1">
        <w:rPr>
          <w:rFonts w:ascii="Arial" w:hAnsi="Arial" w:cs="Arial"/>
          <w:noProof/>
          <w:sz w:val="22"/>
          <w:szCs w:val="22"/>
        </w:rPr>
        <w:t xml:space="preserve">. </w:t>
      </w:r>
      <w:r>
        <w:rPr>
          <w:rFonts w:ascii="Arial" w:hAnsi="Arial" w:cs="Arial"/>
          <w:noProof/>
          <w:sz w:val="22"/>
          <w:szCs w:val="22"/>
        </w:rPr>
        <w:t xml:space="preserve"> The respondent</w:t>
      </w:r>
      <w:r w:rsidRPr="006F21A1">
        <w:rPr>
          <w:rFonts w:ascii="Arial" w:hAnsi="Arial" w:cs="Arial"/>
          <w:noProof/>
          <w:sz w:val="22"/>
          <w:szCs w:val="22"/>
        </w:rPr>
        <w:t xml:space="preserve"> </w:t>
      </w:r>
      <w:r w:rsidR="00DA3400">
        <w:rPr>
          <w:rFonts w:ascii="Arial" w:hAnsi="Arial" w:cs="Arial"/>
          <w:noProof/>
          <w:sz w:val="22"/>
          <w:szCs w:val="22"/>
        </w:rPr>
        <w:t xml:space="preserve">then </w:t>
      </w:r>
      <w:r w:rsidRPr="006F21A1">
        <w:rPr>
          <w:rFonts w:ascii="Arial" w:hAnsi="Arial" w:cs="Arial"/>
          <w:noProof/>
          <w:sz w:val="22"/>
          <w:szCs w:val="22"/>
        </w:rPr>
        <w:t xml:space="preserve">agreed to </w:t>
      </w:r>
      <w:r w:rsidR="00DA3400">
        <w:rPr>
          <w:rFonts w:ascii="Arial" w:hAnsi="Arial" w:cs="Arial"/>
          <w:noProof/>
          <w:sz w:val="22"/>
          <w:szCs w:val="22"/>
        </w:rPr>
        <w:t xml:space="preserve">enter </w:t>
      </w:r>
      <w:r w:rsidRPr="006F21A1">
        <w:rPr>
          <w:rFonts w:ascii="Arial" w:hAnsi="Arial" w:cs="Arial"/>
          <w:noProof/>
          <w:sz w:val="22"/>
          <w:szCs w:val="22"/>
        </w:rPr>
        <w:t>the residence to retrieve the victim</w:t>
      </w:r>
      <w:r>
        <w:rPr>
          <w:rFonts w:ascii="Arial" w:hAnsi="Arial" w:cs="Arial"/>
          <w:noProof/>
          <w:sz w:val="22"/>
          <w:szCs w:val="22"/>
        </w:rPr>
        <w:t>’</w:t>
      </w:r>
      <w:r w:rsidRPr="006F21A1">
        <w:rPr>
          <w:rFonts w:ascii="Arial" w:hAnsi="Arial" w:cs="Arial"/>
          <w:noProof/>
          <w:sz w:val="22"/>
          <w:szCs w:val="22"/>
        </w:rPr>
        <w:t xml:space="preserve">s ID from her purse. </w:t>
      </w:r>
      <w:r w:rsidR="00DA3400">
        <w:rPr>
          <w:rFonts w:ascii="Arial" w:hAnsi="Arial" w:cs="Arial"/>
          <w:noProof/>
          <w:sz w:val="22"/>
          <w:szCs w:val="22"/>
        </w:rPr>
        <w:t xml:space="preserve"> </w:t>
      </w:r>
      <w:r w:rsidRPr="006F21A1">
        <w:rPr>
          <w:rFonts w:ascii="Arial" w:hAnsi="Arial" w:cs="Arial"/>
          <w:noProof/>
          <w:sz w:val="22"/>
          <w:szCs w:val="22"/>
        </w:rPr>
        <w:t xml:space="preserve">A video recording </w:t>
      </w:r>
      <w:r w:rsidR="00DA3400">
        <w:rPr>
          <w:rFonts w:ascii="Arial" w:hAnsi="Arial" w:cs="Arial"/>
          <w:noProof/>
          <w:sz w:val="22"/>
          <w:szCs w:val="22"/>
        </w:rPr>
        <w:t>captured the victim stating that</w:t>
      </w:r>
      <w:r w:rsidRPr="006F21A1">
        <w:rPr>
          <w:rFonts w:ascii="Arial" w:hAnsi="Arial" w:cs="Arial"/>
          <w:noProof/>
          <w:sz w:val="22"/>
          <w:szCs w:val="22"/>
        </w:rPr>
        <w:t xml:space="preserve"> she did not have her ID and </w:t>
      </w:r>
      <w:r w:rsidR="00DA3400">
        <w:rPr>
          <w:rFonts w:ascii="Arial" w:hAnsi="Arial" w:cs="Arial"/>
          <w:noProof/>
          <w:sz w:val="22"/>
          <w:szCs w:val="22"/>
        </w:rPr>
        <w:t xml:space="preserve">at no time </w:t>
      </w:r>
      <w:r w:rsidRPr="006F21A1">
        <w:rPr>
          <w:rFonts w:ascii="Arial" w:hAnsi="Arial" w:cs="Arial"/>
          <w:noProof/>
          <w:sz w:val="22"/>
          <w:szCs w:val="22"/>
        </w:rPr>
        <w:t xml:space="preserve">did </w:t>
      </w:r>
      <w:r w:rsidR="00DA3400">
        <w:rPr>
          <w:rFonts w:ascii="Arial" w:hAnsi="Arial" w:cs="Arial"/>
          <w:noProof/>
          <w:sz w:val="22"/>
          <w:szCs w:val="22"/>
        </w:rPr>
        <w:t>she</w:t>
      </w:r>
      <w:r w:rsidRPr="006F21A1">
        <w:rPr>
          <w:rFonts w:ascii="Arial" w:hAnsi="Arial" w:cs="Arial"/>
          <w:noProof/>
          <w:sz w:val="22"/>
          <w:szCs w:val="22"/>
        </w:rPr>
        <w:t xml:space="preserve"> give permission for </w:t>
      </w:r>
      <w:r>
        <w:rPr>
          <w:rFonts w:ascii="Arial" w:hAnsi="Arial" w:cs="Arial"/>
          <w:noProof/>
          <w:sz w:val="22"/>
          <w:szCs w:val="22"/>
        </w:rPr>
        <w:t>the respondent</w:t>
      </w:r>
      <w:r w:rsidRPr="006F21A1">
        <w:rPr>
          <w:rFonts w:ascii="Arial" w:hAnsi="Arial" w:cs="Arial"/>
          <w:noProof/>
          <w:sz w:val="22"/>
          <w:szCs w:val="22"/>
        </w:rPr>
        <w:t xml:space="preserve"> to enter the residence to retrieve her ID. It also showed </w:t>
      </w:r>
      <w:r>
        <w:rPr>
          <w:rFonts w:ascii="Arial" w:hAnsi="Arial" w:cs="Arial"/>
          <w:noProof/>
          <w:sz w:val="22"/>
          <w:szCs w:val="22"/>
        </w:rPr>
        <w:t>the respondent</w:t>
      </w:r>
      <w:r w:rsidRPr="006F21A1">
        <w:rPr>
          <w:rFonts w:ascii="Arial" w:hAnsi="Arial" w:cs="Arial"/>
          <w:noProof/>
          <w:sz w:val="22"/>
          <w:szCs w:val="22"/>
        </w:rPr>
        <w:t xml:space="preserve"> reading</w:t>
      </w:r>
      <w:r w:rsidR="00DA3400">
        <w:rPr>
          <w:rFonts w:ascii="Arial" w:hAnsi="Arial" w:cs="Arial"/>
          <w:noProof/>
          <w:sz w:val="22"/>
          <w:szCs w:val="22"/>
        </w:rPr>
        <w:t xml:space="preserve"> the victim</w:t>
      </w:r>
      <w:r w:rsidRPr="006F21A1">
        <w:rPr>
          <w:rFonts w:ascii="Arial" w:hAnsi="Arial" w:cs="Arial"/>
          <w:noProof/>
          <w:sz w:val="22"/>
          <w:szCs w:val="22"/>
        </w:rPr>
        <w:t xml:space="preserve"> her Miranda Rights after questioning the </w:t>
      </w:r>
      <w:r w:rsidR="00DA3400">
        <w:rPr>
          <w:rFonts w:ascii="Arial" w:hAnsi="Arial" w:cs="Arial"/>
          <w:noProof/>
          <w:sz w:val="22"/>
          <w:szCs w:val="22"/>
        </w:rPr>
        <w:t xml:space="preserve">suspect, </w:t>
      </w:r>
      <w:r w:rsidRPr="006F21A1">
        <w:rPr>
          <w:rFonts w:ascii="Arial" w:hAnsi="Arial" w:cs="Arial"/>
          <w:noProof/>
          <w:sz w:val="22"/>
          <w:szCs w:val="22"/>
        </w:rPr>
        <w:t xml:space="preserve">then </w:t>
      </w:r>
      <w:r w:rsidR="00DA3400">
        <w:rPr>
          <w:rFonts w:ascii="Arial" w:hAnsi="Arial" w:cs="Arial"/>
          <w:noProof/>
          <w:sz w:val="22"/>
          <w:szCs w:val="22"/>
        </w:rPr>
        <w:t xml:space="preserve">he </w:t>
      </w:r>
      <w:r w:rsidRPr="006F21A1">
        <w:rPr>
          <w:rFonts w:ascii="Arial" w:hAnsi="Arial" w:cs="Arial"/>
          <w:noProof/>
          <w:sz w:val="22"/>
          <w:szCs w:val="22"/>
        </w:rPr>
        <w:t>continued question</w:t>
      </w:r>
      <w:r w:rsidR="00DA3400">
        <w:rPr>
          <w:rFonts w:ascii="Arial" w:hAnsi="Arial" w:cs="Arial"/>
          <w:noProof/>
          <w:sz w:val="22"/>
          <w:szCs w:val="22"/>
        </w:rPr>
        <w:t>ing</w:t>
      </w:r>
      <w:r w:rsidRPr="006F21A1">
        <w:rPr>
          <w:rFonts w:ascii="Arial" w:hAnsi="Arial" w:cs="Arial"/>
          <w:noProof/>
          <w:sz w:val="22"/>
          <w:szCs w:val="22"/>
        </w:rPr>
        <w:t xml:space="preserve"> her. In an interview with </w:t>
      </w:r>
      <w:r w:rsidR="00DA3400">
        <w:rPr>
          <w:rFonts w:ascii="Arial" w:hAnsi="Arial" w:cs="Arial"/>
          <w:noProof/>
          <w:sz w:val="22"/>
          <w:szCs w:val="22"/>
        </w:rPr>
        <w:t>t</w:t>
      </w:r>
      <w:r>
        <w:rPr>
          <w:rFonts w:ascii="Arial" w:hAnsi="Arial" w:cs="Arial"/>
          <w:noProof/>
          <w:sz w:val="22"/>
          <w:szCs w:val="22"/>
        </w:rPr>
        <w:t>he respondent</w:t>
      </w:r>
      <w:r w:rsidRPr="006F21A1">
        <w:rPr>
          <w:rFonts w:ascii="Arial" w:hAnsi="Arial" w:cs="Arial"/>
          <w:noProof/>
          <w:sz w:val="22"/>
          <w:szCs w:val="22"/>
        </w:rPr>
        <w:t xml:space="preserve">, he admitted that his offense report and probable cause affidavit were false statements. </w:t>
      </w:r>
      <w:r w:rsidR="00DA3400">
        <w:rPr>
          <w:rFonts w:ascii="Arial" w:hAnsi="Arial" w:cs="Arial"/>
          <w:noProof/>
          <w:sz w:val="22"/>
          <w:szCs w:val="22"/>
        </w:rPr>
        <w:t xml:space="preserve"> </w:t>
      </w:r>
      <w:r w:rsidRPr="006F21A1">
        <w:rPr>
          <w:rFonts w:ascii="Arial" w:hAnsi="Arial" w:cs="Arial"/>
          <w:noProof/>
          <w:sz w:val="22"/>
          <w:szCs w:val="22"/>
        </w:rPr>
        <w:t>He admitted that the actual event</w:t>
      </w:r>
      <w:r w:rsidR="00DA3400">
        <w:rPr>
          <w:rFonts w:ascii="Arial" w:hAnsi="Arial" w:cs="Arial"/>
          <w:noProof/>
          <w:sz w:val="22"/>
          <w:szCs w:val="22"/>
        </w:rPr>
        <w:t>s</w:t>
      </w:r>
      <w:r w:rsidRPr="006F21A1">
        <w:rPr>
          <w:rFonts w:ascii="Arial" w:hAnsi="Arial" w:cs="Arial"/>
          <w:noProof/>
          <w:sz w:val="22"/>
          <w:szCs w:val="22"/>
        </w:rPr>
        <w:t xml:space="preserve"> were not even close to what he wrote in </w:t>
      </w:r>
      <w:r w:rsidR="00DA3400">
        <w:rPr>
          <w:rFonts w:ascii="Arial" w:hAnsi="Arial" w:cs="Arial"/>
          <w:noProof/>
          <w:sz w:val="22"/>
          <w:szCs w:val="22"/>
        </w:rPr>
        <w:t xml:space="preserve">his </w:t>
      </w:r>
      <w:r w:rsidR="00DA3400">
        <w:rPr>
          <w:rFonts w:ascii="Arial" w:hAnsi="Arial" w:cs="Arial"/>
          <w:noProof/>
          <w:sz w:val="22"/>
          <w:szCs w:val="22"/>
        </w:rPr>
        <w:lastRenderedPageBreak/>
        <w:t xml:space="preserve">reports and that </w:t>
      </w:r>
      <w:r w:rsidRPr="006F21A1">
        <w:rPr>
          <w:rFonts w:ascii="Arial" w:hAnsi="Arial" w:cs="Arial"/>
          <w:noProof/>
          <w:sz w:val="22"/>
          <w:szCs w:val="22"/>
        </w:rPr>
        <w:t xml:space="preserve">he had no reason to go into the victim’s purse. </w:t>
      </w:r>
      <w:r>
        <w:rPr>
          <w:rFonts w:ascii="Arial" w:hAnsi="Arial" w:cs="Arial"/>
          <w:noProof/>
          <w:sz w:val="22"/>
          <w:szCs w:val="22"/>
        </w:rPr>
        <w:t xml:space="preserve"> </w:t>
      </w:r>
      <w:r w:rsidRPr="006F21A1">
        <w:rPr>
          <w:rFonts w:ascii="Arial" w:hAnsi="Arial" w:cs="Arial"/>
          <w:noProof/>
          <w:sz w:val="22"/>
          <w:szCs w:val="22"/>
        </w:rPr>
        <w:t>No criminal charges were filed</w:t>
      </w:r>
      <w:r>
        <w:rPr>
          <w:rFonts w:ascii="Arial" w:hAnsi="Arial" w:cs="Arial"/>
          <w:noProof/>
          <w:sz w:val="22"/>
          <w:szCs w:val="22"/>
        </w:rPr>
        <w:t xml:space="preserve"> against the respondent</w:t>
      </w:r>
      <w:r w:rsidRPr="006F21A1">
        <w:rPr>
          <w:rFonts w:ascii="Arial" w:hAnsi="Arial" w:cs="Arial"/>
          <w:noProof/>
          <w:sz w:val="22"/>
          <w:szCs w:val="22"/>
        </w:rPr>
        <w:t>.</w:t>
      </w:r>
    </w:p>
    <w:p w:rsidR="00236792" w:rsidRPr="004971A6" w:rsidRDefault="00236792" w:rsidP="004971A6">
      <w:pPr>
        <w:tabs>
          <w:tab w:val="left" w:pos="6120"/>
        </w:tabs>
        <w:jc w:val="both"/>
        <w:rPr>
          <w:rFonts w:ascii="Arial" w:hAnsi="Arial" w:cs="Arial"/>
          <w:noProof/>
          <w:sz w:val="22"/>
          <w:szCs w:val="22"/>
        </w:rPr>
      </w:pPr>
    </w:p>
    <w:p w:rsidR="00D21B4E" w:rsidRPr="00CE4389" w:rsidRDefault="00726980" w:rsidP="00CE4389">
      <w:pPr>
        <w:tabs>
          <w:tab w:val="left" w:pos="6120"/>
        </w:tabs>
        <w:jc w:val="both"/>
        <w:rPr>
          <w:rFonts w:ascii="Arial" w:hAnsi="Arial" w:cs="Arial"/>
          <w:sz w:val="22"/>
          <w:szCs w:val="22"/>
        </w:rPr>
      </w:pPr>
      <w:r w:rsidRPr="00CE4389">
        <w:rPr>
          <w:rFonts w:ascii="Arial" w:hAnsi="Arial" w:cs="Arial"/>
          <w:b/>
          <w:sz w:val="22"/>
          <w:szCs w:val="22"/>
        </w:rPr>
        <w:t xml:space="preserve">Penalty Guideline: </w:t>
      </w:r>
      <w:r w:rsidR="00DA3400">
        <w:rPr>
          <w:rFonts w:ascii="Arial" w:hAnsi="Arial" w:cs="Arial"/>
          <w:sz w:val="22"/>
          <w:szCs w:val="22"/>
        </w:rPr>
        <w:t xml:space="preserve">Prospective </w:t>
      </w:r>
      <w:r w:rsidR="00A67E00" w:rsidRPr="00CE4389">
        <w:rPr>
          <w:rFonts w:ascii="Arial" w:hAnsi="Arial" w:cs="Arial"/>
          <w:sz w:val="22"/>
          <w:szCs w:val="22"/>
        </w:rPr>
        <w:t>Suspension</w:t>
      </w:r>
      <w:r w:rsidR="004373A7" w:rsidRPr="00CE4389">
        <w:rPr>
          <w:rFonts w:ascii="Arial" w:hAnsi="Arial" w:cs="Arial"/>
          <w:sz w:val="22"/>
          <w:szCs w:val="22"/>
        </w:rPr>
        <w:t xml:space="preserve"> to Revocation</w:t>
      </w:r>
    </w:p>
    <w:p w:rsidR="00D21B4E" w:rsidRPr="00D21B4E" w:rsidRDefault="00DA3400" w:rsidP="00D21B4E">
      <w:pPr>
        <w:jc w:val="both"/>
        <w:rPr>
          <w:rFonts w:ascii="Arial" w:hAnsi="Arial" w:cs="Arial"/>
          <w:sz w:val="22"/>
          <w:szCs w:val="22"/>
        </w:rPr>
      </w:pPr>
      <w:r>
        <w:rPr>
          <w:rFonts w:ascii="Arial" w:hAnsi="Arial" w:cs="Arial"/>
          <w:sz w:val="22"/>
          <w:szCs w:val="22"/>
        </w:rPr>
        <w:t>FDLE Prosecution requested 1-year</w:t>
      </w:r>
      <w:r w:rsidR="00D21B4E" w:rsidRPr="00D21B4E">
        <w:rPr>
          <w:rFonts w:ascii="Arial" w:hAnsi="Arial" w:cs="Arial"/>
          <w:sz w:val="22"/>
          <w:szCs w:val="22"/>
        </w:rPr>
        <w:t xml:space="preserve"> prospective suspension; 1</w:t>
      </w:r>
      <w:r w:rsidR="005B602E">
        <w:rPr>
          <w:rFonts w:ascii="Arial" w:hAnsi="Arial" w:cs="Arial"/>
          <w:sz w:val="22"/>
          <w:szCs w:val="22"/>
        </w:rPr>
        <w:t>-</w:t>
      </w:r>
      <w:r w:rsidR="00D21B4E" w:rsidRPr="00D21B4E">
        <w:rPr>
          <w:rFonts w:ascii="Arial" w:hAnsi="Arial" w:cs="Arial"/>
          <w:sz w:val="22"/>
          <w:szCs w:val="22"/>
        </w:rPr>
        <w:t xml:space="preserve">year probation to begin at the conclusion of the suspension period; provide staff with proof of successful completion of Commission-approved </w:t>
      </w:r>
      <w:r>
        <w:rPr>
          <w:rFonts w:ascii="Arial" w:hAnsi="Arial" w:cs="Arial"/>
          <w:sz w:val="22"/>
          <w:szCs w:val="22"/>
        </w:rPr>
        <w:t>ethics</w:t>
      </w:r>
      <w:r w:rsidR="0078118D">
        <w:rPr>
          <w:rFonts w:ascii="Arial" w:hAnsi="Arial" w:cs="Arial"/>
          <w:sz w:val="22"/>
          <w:szCs w:val="22"/>
        </w:rPr>
        <w:t xml:space="preserve"> </w:t>
      </w:r>
      <w:r w:rsidR="004971A6">
        <w:rPr>
          <w:rFonts w:ascii="Arial" w:hAnsi="Arial" w:cs="Arial"/>
          <w:sz w:val="22"/>
          <w:szCs w:val="22"/>
        </w:rPr>
        <w:t>training</w:t>
      </w:r>
      <w:r w:rsidR="00D21B4E" w:rsidRPr="00D21B4E">
        <w:rPr>
          <w:rFonts w:ascii="Arial" w:hAnsi="Arial" w:cs="Arial"/>
          <w:sz w:val="22"/>
          <w:szCs w:val="22"/>
        </w:rPr>
        <w:t xml:space="preserve"> prior to the end of the probationary period.</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DA3400">
        <w:rPr>
          <w:rFonts w:ascii="Arial" w:hAnsi="Arial" w:cs="Arial"/>
          <w:sz w:val="22"/>
          <w:szCs w:val="22"/>
        </w:rPr>
        <w:t>revoked the respondent’s certification</w:t>
      </w:r>
      <w:r w:rsidR="00574696">
        <w:rPr>
          <w:rFonts w:ascii="Arial" w:hAnsi="Arial" w:cs="Arial"/>
          <w:sz w:val="22"/>
          <w:szCs w:val="22"/>
        </w:rPr>
        <w:t>.</w:t>
      </w:r>
    </w:p>
    <w:p w:rsidR="008D0EC4" w:rsidRDefault="008D0EC4" w:rsidP="00604A9B">
      <w:pPr>
        <w:pBdr>
          <w:bottom w:val="single" w:sz="4" w:space="1" w:color="auto"/>
        </w:pBdr>
        <w:tabs>
          <w:tab w:val="left" w:pos="720"/>
        </w:tabs>
        <w:jc w:val="both"/>
        <w:rPr>
          <w:rFonts w:ascii="Arial" w:hAnsi="Arial" w:cs="Arial"/>
          <w:sz w:val="22"/>
          <w:szCs w:val="22"/>
        </w:rPr>
      </w:pPr>
    </w:p>
    <w:p w:rsidR="008D0EC4" w:rsidRDefault="008D0EC4" w:rsidP="00604A9B">
      <w:pPr>
        <w:pBdr>
          <w:bottom w:val="single" w:sz="4" w:space="1" w:color="auto"/>
        </w:pBdr>
        <w:tabs>
          <w:tab w:val="left" w:pos="720"/>
        </w:tabs>
        <w:jc w:val="both"/>
        <w:rPr>
          <w:rFonts w:ascii="Arial" w:hAnsi="Arial" w:cs="Arial"/>
          <w:sz w:val="22"/>
          <w:szCs w:val="22"/>
        </w:rPr>
      </w:pPr>
    </w:p>
    <w:p w:rsidR="00604A9B" w:rsidRPr="00604A9B" w:rsidRDefault="00604A9B" w:rsidP="00604A9B">
      <w:pPr>
        <w:pBdr>
          <w:bottom w:val="single" w:sz="4" w:space="1" w:color="auto"/>
        </w:pBdr>
        <w:tabs>
          <w:tab w:val="left" w:pos="720"/>
        </w:tabs>
        <w:jc w:val="both"/>
        <w:rPr>
          <w:rFonts w:ascii="Arial" w:hAnsi="Arial" w:cs="Arial"/>
          <w:b/>
          <w:iCs/>
          <w:sz w:val="22"/>
          <w:szCs w:val="22"/>
        </w:rPr>
      </w:pPr>
      <w:r w:rsidRPr="00604A9B">
        <w:rPr>
          <w:rFonts w:ascii="Arial" w:hAnsi="Arial" w:cs="Arial"/>
          <w:b/>
          <w:sz w:val="22"/>
          <w:szCs w:val="22"/>
        </w:rPr>
        <w:t xml:space="preserve">Case # </w:t>
      </w:r>
      <w:r w:rsidR="00E54860">
        <w:rPr>
          <w:rFonts w:ascii="Arial" w:hAnsi="Arial" w:cs="Arial"/>
          <w:b/>
          <w:sz w:val="22"/>
          <w:szCs w:val="22"/>
        </w:rPr>
        <w:t>40935-Unprofessional Relationship with an Inmate-Romantic Association</w:t>
      </w:r>
    </w:p>
    <w:p w:rsidR="000C491C" w:rsidRPr="000C491C" w:rsidRDefault="000C491C" w:rsidP="00E54860">
      <w:pPr>
        <w:tabs>
          <w:tab w:val="left" w:pos="720"/>
        </w:tabs>
        <w:jc w:val="both"/>
        <w:rPr>
          <w:rFonts w:ascii="Arial" w:hAnsi="Arial" w:cs="Arial"/>
          <w:iCs/>
          <w:sz w:val="22"/>
          <w:szCs w:val="22"/>
        </w:rPr>
      </w:pPr>
      <w:r>
        <w:rPr>
          <w:rFonts w:ascii="Arial" w:hAnsi="Arial" w:cs="Arial"/>
          <w:iCs/>
          <w:sz w:val="22"/>
          <w:szCs w:val="22"/>
        </w:rPr>
        <w:t xml:space="preserve">The respondent </w:t>
      </w:r>
      <w:r w:rsidR="00E54860" w:rsidRPr="00E54860">
        <w:rPr>
          <w:rFonts w:ascii="Arial" w:hAnsi="Arial" w:cs="Arial"/>
          <w:iCs/>
          <w:sz w:val="22"/>
          <w:szCs w:val="22"/>
        </w:rPr>
        <w:t xml:space="preserve">resigned from the Department of Corrections subsequent to an internal investigation which sustained the charges of failure to maintain a professional relationship and failure to report. </w:t>
      </w:r>
      <w:r w:rsidR="00E54860">
        <w:rPr>
          <w:rFonts w:ascii="Arial" w:hAnsi="Arial" w:cs="Arial"/>
          <w:iCs/>
          <w:sz w:val="22"/>
          <w:szCs w:val="22"/>
        </w:rPr>
        <w:t xml:space="preserve"> </w:t>
      </w:r>
      <w:r w:rsidR="00E54860" w:rsidRPr="00E54860">
        <w:rPr>
          <w:rFonts w:ascii="Arial" w:hAnsi="Arial" w:cs="Arial"/>
          <w:iCs/>
          <w:sz w:val="22"/>
          <w:szCs w:val="22"/>
        </w:rPr>
        <w:t xml:space="preserve">On September 20, 2016, </w:t>
      </w:r>
      <w:r w:rsidR="0010173F">
        <w:rPr>
          <w:rFonts w:ascii="Arial" w:hAnsi="Arial" w:cs="Arial"/>
          <w:iCs/>
          <w:sz w:val="22"/>
          <w:szCs w:val="22"/>
        </w:rPr>
        <w:t>the respondent</w:t>
      </w:r>
      <w:r w:rsidR="0010173F" w:rsidRPr="00E54860">
        <w:rPr>
          <w:rFonts w:ascii="Arial" w:hAnsi="Arial" w:cs="Arial"/>
          <w:iCs/>
          <w:sz w:val="22"/>
          <w:szCs w:val="22"/>
        </w:rPr>
        <w:t xml:space="preserve"> </w:t>
      </w:r>
      <w:r w:rsidR="0010173F">
        <w:rPr>
          <w:rFonts w:ascii="Arial" w:hAnsi="Arial" w:cs="Arial"/>
          <w:iCs/>
          <w:sz w:val="22"/>
          <w:szCs w:val="22"/>
        </w:rPr>
        <w:t xml:space="preserve">submitted to a pat search as she </w:t>
      </w:r>
      <w:r w:rsidR="0010173F" w:rsidRPr="00E54860">
        <w:rPr>
          <w:rFonts w:ascii="Arial" w:hAnsi="Arial" w:cs="Arial"/>
          <w:iCs/>
          <w:sz w:val="22"/>
          <w:szCs w:val="22"/>
        </w:rPr>
        <w:t>was coming on duty</w:t>
      </w:r>
      <w:r w:rsidR="0010173F">
        <w:rPr>
          <w:rFonts w:ascii="Arial" w:hAnsi="Arial" w:cs="Arial"/>
          <w:iCs/>
          <w:sz w:val="22"/>
          <w:szCs w:val="22"/>
        </w:rPr>
        <w:t>.  The</w:t>
      </w:r>
      <w:r w:rsidR="00E54860" w:rsidRPr="00E54860">
        <w:rPr>
          <w:rFonts w:ascii="Arial" w:hAnsi="Arial" w:cs="Arial"/>
          <w:iCs/>
          <w:sz w:val="22"/>
          <w:szCs w:val="22"/>
        </w:rPr>
        <w:t xml:space="preserve"> correctional officer </w:t>
      </w:r>
      <w:r w:rsidR="0010173F">
        <w:rPr>
          <w:rFonts w:ascii="Arial" w:hAnsi="Arial" w:cs="Arial"/>
          <w:iCs/>
          <w:sz w:val="22"/>
          <w:szCs w:val="22"/>
        </w:rPr>
        <w:t xml:space="preserve">conducting the search </w:t>
      </w:r>
      <w:r w:rsidR="00E54860" w:rsidRPr="00E54860">
        <w:rPr>
          <w:rFonts w:ascii="Arial" w:hAnsi="Arial" w:cs="Arial"/>
          <w:iCs/>
          <w:sz w:val="22"/>
          <w:szCs w:val="22"/>
        </w:rPr>
        <w:t xml:space="preserve">discovered “love letters” in </w:t>
      </w:r>
      <w:r w:rsidR="00A02414">
        <w:rPr>
          <w:rFonts w:ascii="Arial" w:hAnsi="Arial" w:cs="Arial"/>
          <w:iCs/>
          <w:sz w:val="22"/>
          <w:szCs w:val="22"/>
        </w:rPr>
        <w:t>the respondent</w:t>
      </w:r>
      <w:r w:rsidR="00E54860" w:rsidRPr="00E54860">
        <w:rPr>
          <w:rFonts w:ascii="Arial" w:hAnsi="Arial" w:cs="Arial"/>
          <w:iCs/>
          <w:sz w:val="22"/>
          <w:szCs w:val="22"/>
        </w:rPr>
        <w:t xml:space="preserve">’s pant leg.  The officer escorted </w:t>
      </w:r>
      <w:r w:rsidR="00A02414">
        <w:rPr>
          <w:rFonts w:ascii="Arial" w:hAnsi="Arial" w:cs="Arial"/>
          <w:iCs/>
          <w:sz w:val="22"/>
          <w:szCs w:val="22"/>
        </w:rPr>
        <w:t xml:space="preserve">the respondent </w:t>
      </w:r>
      <w:r w:rsidR="00E54860" w:rsidRPr="00E54860">
        <w:rPr>
          <w:rFonts w:ascii="Arial" w:hAnsi="Arial" w:cs="Arial"/>
          <w:iCs/>
          <w:sz w:val="22"/>
          <w:szCs w:val="22"/>
        </w:rPr>
        <w:t>to her lieutenant and informed h</w:t>
      </w:r>
      <w:r w:rsidR="00A02414">
        <w:rPr>
          <w:rFonts w:ascii="Arial" w:hAnsi="Arial" w:cs="Arial"/>
          <w:iCs/>
          <w:sz w:val="22"/>
          <w:szCs w:val="22"/>
        </w:rPr>
        <w:t>im of what she found.  The respondent</w:t>
      </w:r>
      <w:r w:rsidR="00E54860" w:rsidRPr="00E54860">
        <w:rPr>
          <w:rFonts w:ascii="Arial" w:hAnsi="Arial" w:cs="Arial"/>
          <w:iCs/>
          <w:sz w:val="22"/>
          <w:szCs w:val="22"/>
        </w:rPr>
        <w:t xml:space="preserve"> </w:t>
      </w:r>
      <w:r w:rsidR="00A02414">
        <w:rPr>
          <w:rFonts w:ascii="Arial" w:hAnsi="Arial" w:cs="Arial"/>
          <w:iCs/>
          <w:sz w:val="22"/>
          <w:szCs w:val="22"/>
        </w:rPr>
        <w:t>stated that th</w:t>
      </w:r>
      <w:r w:rsidR="00E54860" w:rsidRPr="00E54860">
        <w:rPr>
          <w:rFonts w:ascii="Arial" w:hAnsi="Arial" w:cs="Arial"/>
          <w:iCs/>
          <w:sz w:val="22"/>
          <w:szCs w:val="22"/>
        </w:rPr>
        <w:t>e letters came from a staff member</w:t>
      </w:r>
      <w:r w:rsidR="00A02414">
        <w:rPr>
          <w:rFonts w:ascii="Arial" w:hAnsi="Arial" w:cs="Arial"/>
          <w:iCs/>
          <w:sz w:val="22"/>
          <w:szCs w:val="22"/>
        </w:rPr>
        <w:t xml:space="preserve"> and that they wrote letters rather than </w:t>
      </w:r>
      <w:r w:rsidR="0010173F">
        <w:rPr>
          <w:rFonts w:ascii="Arial" w:hAnsi="Arial" w:cs="Arial"/>
          <w:iCs/>
          <w:sz w:val="22"/>
          <w:szCs w:val="22"/>
        </w:rPr>
        <w:t>communicating</w:t>
      </w:r>
      <w:r w:rsidR="00A02414">
        <w:rPr>
          <w:rFonts w:ascii="Arial" w:hAnsi="Arial" w:cs="Arial"/>
          <w:iCs/>
          <w:sz w:val="22"/>
          <w:szCs w:val="22"/>
        </w:rPr>
        <w:t xml:space="preserve"> via text messages</w:t>
      </w:r>
      <w:r w:rsidR="00E54860" w:rsidRPr="00E54860">
        <w:rPr>
          <w:rFonts w:ascii="Arial" w:hAnsi="Arial" w:cs="Arial"/>
          <w:iCs/>
          <w:sz w:val="22"/>
          <w:szCs w:val="22"/>
        </w:rPr>
        <w:t xml:space="preserve">.  </w:t>
      </w:r>
      <w:r w:rsidR="00924F40">
        <w:rPr>
          <w:rFonts w:ascii="Arial" w:hAnsi="Arial" w:cs="Arial"/>
          <w:iCs/>
          <w:sz w:val="22"/>
          <w:szCs w:val="22"/>
        </w:rPr>
        <w:t>T</w:t>
      </w:r>
      <w:r w:rsidR="00E54860" w:rsidRPr="00E54860">
        <w:rPr>
          <w:rFonts w:ascii="Arial" w:hAnsi="Arial" w:cs="Arial"/>
          <w:iCs/>
          <w:sz w:val="22"/>
          <w:szCs w:val="22"/>
        </w:rPr>
        <w:t xml:space="preserve">he </w:t>
      </w:r>
      <w:r w:rsidR="00924F40">
        <w:rPr>
          <w:rFonts w:ascii="Arial" w:hAnsi="Arial" w:cs="Arial"/>
          <w:iCs/>
          <w:sz w:val="22"/>
          <w:szCs w:val="22"/>
        </w:rPr>
        <w:t xml:space="preserve">letters were turned over to the </w:t>
      </w:r>
      <w:r w:rsidR="00E54860" w:rsidRPr="00E54860">
        <w:rPr>
          <w:rFonts w:ascii="Arial" w:hAnsi="Arial" w:cs="Arial"/>
          <w:iCs/>
          <w:sz w:val="22"/>
          <w:szCs w:val="22"/>
        </w:rPr>
        <w:t>Office of the Inspector General</w:t>
      </w:r>
      <w:r w:rsidR="00924F40">
        <w:rPr>
          <w:rFonts w:ascii="Arial" w:hAnsi="Arial" w:cs="Arial"/>
          <w:iCs/>
          <w:sz w:val="22"/>
          <w:szCs w:val="22"/>
        </w:rPr>
        <w:t xml:space="preserve"> </w:t>
      </w:r>
      <w:r w:rsidR="0010173F">
        <w:rPr>
          <w:rFonts w:ascii="Arial" w:hAnsi="Arial" w:cs="Arial"/>
          <w:iCs/>
          <w:sz w:val="22"/>
          <w:szCs w:val="22"/>
        </w:rPr>
        <w:t>who</w:t>
      </w:r>
      <w:r w:rsidR="00924F40">
        <w:rPr>
          <w:rFonts w:ascii="Arial" w:hAnsi="Arial" w:cs="Arial"/>
          <w:iCs/>
          <w:sz w:val="22"/>
          <w:szCs w:val="22"/>
        </w:rPr>
        <w:t xml:space="preserve"> initiated an internal investigation</w:t>
      </w:r>
      <w:r w:rsidR="00E54860" w:rsidRPr="00E54860">
        <w:rPr>
          <w:rFonts w:ascii="Arial" w:hAnsi="Arial" w:cs="Arial"/>
          <w:iCs/>
          <w:sz w:val="22"/>
          <w:szCs w:val="22"/>
        </w:rPr>
        <w:t xml:space="preserve">.  </w:t>
      </w:r>
      <w:r w:rsidR="0010173F">
        <w:rPr>
          <w:rFonts w:ascii="Arial" w:hAnsi="Arial" w:cs="Arial"/>
          <w:iCs/>
          <w:sz w:val="22"/>
          <w:szCs w:val="22"/>
        </w:rPr>
        <w:t xml:space="preserve">It was determined that the letters were written to an inmate, but he refused to participate in the investigation.  </w:t>
      </w:r>
      <w:r w:rsidR="00A02414">
        <w:rPr>
          <w:rFonts w:ascii="Arial" w:hAnsi="Arial" w:cs="Arial"/>
          <w:iCs/>
          <w:sz w:val="22"/>
          <w:szCs w:val="22"/>
        </w:rPr>
        <w:t>The respondent</w:t>
      </w:r>
      <w:r w:rsidR="00E54860" w:rsidRPr="00E54860">
        <w:rPr>
          <w:rFonts w:ascii="Arial" w:hAnsi="Arial" w:cs="Arial"/>
          <w:iCs/>
          <w:sz w:val="22"/>
          <w:szCs w:val="22"/>
        </w:rPr>
        <w:t xml:space="preserve"> provided a sworn statement during the investigation, in which she admitted writing letters to the inmate.  She admitted to writing </w:t>
      </w:r>
      <w:r w:rsidR="0010173F">
        <w:rPr>
          <w:rFonts w:ascii="Arial" w:hAnsi="Arial" w:cs="Arial"/>
          <w:iCs/>
          <w:sz w:val="22"/>
          <w:szCs w:val="22"/>
        </w:rPr>
        <w:t>to the inmate that she was obsessed with him and could not stop staring at him.  She</w:t>
      </w:r>
      <w:r w:rsidR="00E54860" w:rsidRPr="00E54860">
        <w:rPr>
          <w:rFonts w:ascii="Arial" w:hAnsi="Arial" w:cs="Arial"/>
          <w:iCs/>
          <w:sz w:val="22"/>
          <w:szCs w:val="22"/>
        </w:rPr>
        <w:t xml:space="preserve"> also admitted to writing</w:t>
      </w:r>
      <w:r w:rsidR="0010173F">
        <w:rPr>
          <w:rFonts w:ascii="Arial" w:hAnsi="Arial" w:cs="Arial"/>
          <w:iCs/>
          <w:sz w:val="22"/>
          <w:szCs w:val="22"/>
        </w:rPr>
        <w:t xml:space="preserve"> to him that she wanted to hug and kiss him.</w:t>
      </w:r>
      <w:r w:rsidR="00E54860" w:rsidRPr="00E54860">
        <w:rPr>
          <w:rFonts w:ascii="Arial" w:hAnsi="Arial" w:cs="Arial"/>
          <w:iCs/>
          <w:sz w:val="22"/>
          <w:szCs w:val="22"/>
        </w:rPr>
        <w:t xml:space="preserve"> </w:t>
      </w:r>
      <w:r w:rsidR="00A02414">
        <w:rPr>
          <w:rFonts w:ascii="Arial" w:hAnsi="Arial" w:cs="Arial"/>
          <w:iCs/>
          <w:sz w:val="22"/>
          <w:szCs w:val="22"/>
        </w:rPr>
        <w:t>The respondent</w:t>
      </w:r>
      <w:r w:rsidR="00E54860" w:rsidRPr="00E54860">
        <w:rPr>
          <w:rFonts w:ascii="Arial" w:hAnsi="Arial" w:cs="Arial"/>
          <w:iCs/>
          <w:sz w:val="22"/>
          <w:szCs w:val="22"/>
        </w:rPr>
        <w:t xml:space="preserve"> advised that she </w:t>
      </w:r>
      <w:r w:rsidR="0029179C">
        <w:rPr>
          <w:rFonts w:ascii="Arial" w:hAnsi="Arial" w:cs="Arial"/>
          <w:iCs/>
          <w:sz w:val="22"/>
          <w:szCs w:val="22"/>
        </w:rPr>
        <w:t xml:space="preserve">was </w:t>
      </w:r>
      <w:r w:rsidR="0010173F">
        <w:rPr>
          <w:rFonts w:ascii="Arial" w:hAnsi="Arial" w:cs="Arial"/>
          <w:iCs/>
          <w:sz w:val="22"/>
          <w:szCs w:val="22"/>
        </w:rPr>
        <w:t>playing on the inmate’s weaknesses in an attempt to</w:t>
      </w:r>
      <w:r w:rsidR="00E54860" w:rsidRPr="00E54860">
        <w:rPr>
          <w:rFonts w:ascii="Arial" w:hAnsi="Arial" w:cs="Arial"/>
          <w:iCs/>
          <w:sz w:val="22"/>
          <w:szCs w:val="22"/>
        </w:rPr>
        <w:t xml:space="preserve"> garner sensitive information</w:t>
      </w:r>
      <w:r w:rsidR="0010173F">
        <w:rPr>
          <w:rFonts w:ascii="Arial" w:hAnsi="Arial" w:cs="Arial"/>
          <w:iCs/>
          <w:sz w:val="22"/>
          <w:szCs w:val="22"/>
        </w:rPr>
        <w:t xml:space="preserve"> that she could report</w:t>
      </w:r>
      <w:r w:rsidR="00E54860" w:rsidRPr="00E54860">
        <w:rPr>
          <w:rFonts w:ascii="Arial" w:hAnsi="Arial" w:cs="Arial"/>
          <w:iCs/>
          <w:sz w:val="22"/>
          <w:szCs w:val="22"/>
        </w:rPr>
        <w:t>.  No criminal charges were filed</w:t>
      </w:r>
      <w:r w:rsidR="0010173F">
        <w:rPr>
          <w:rFonts w:ascii="Arial" w:hAnsi="Arial" w:cs="Arial"/>
          <w:iCs/>
          <w:sz w:val="22"/>
          <w:szCs w:val="22"/>
        </w:rPr>
        <w:t xml:space="preserve"> against the respondent</w:t>
      </w:r>
      <w:r w:rsidR="00E54860" w:rsidRPr="00E54860">
        <w:rPr>
          <w:rFonts w:ascii="Arial" w:hAnsi="Arial" w:cs="Arial"/>
          <w:iCs/>
          <w:sz w:val="22"/>
          <w:szCs w:val="22"/>
        </w:rPr>
        <w:t>.</w:t>
      </w:r>
    </w:p>
    <w:p w:rsidR="00604A9B" w:rsidRDefault="00604A9B" w:rsidP="00604A9B">
      <w:pPr>
        <w:tabs>
          <w:tab w:val="left" w:pos="720"/>
        </w:tabs>
        <w:jc w:val="both"/>
        <w:rPr>
          <w:rFonts w:ascii="Arial" w:hAnsi="Arial" w:cs="Arial"/>
          <w:iCs/>
          <w:sz w:val="22"/>
          <w:szCs w:val="22"/>
        </w:rPr>
      </w:pPr>
    </w:p>
    <w:p w:rsidR="00604A9B" w:rsidRPr="00604A9B" w:rsidRDefault="00604A9B" w:rsidP="00604A9B">
      <w:pPr>
        <w:tabs>
          <w:tab w:val="left" w:pos="720"/>
        </w:tabs>
        <w:jc w:val="both"/>
        <w:rPr>
          <w:rFonts w:ascii="Arial" w:hAnsi="Arial" w:cs="Arial"/>
          <w:sz w:val="22"/>
          <w:szCs w:val="22"/>
        </w:rPr>
      </w:pPr>
      <w:r w:rsidRPr="00604A9B">
        <w:rPr>
          <w:rFonts w:ascii="Arial" w:hAnsi="Arial" w:cs="Arial"/>
          <w:b/>
          <w:sz w:val="22"/>
          <w:szCs w:val="22"/>
        </w:rPr>
        <w:t>Penalty Guideline</w:t>
      </w:r>
      <w:r w:rsidRPr="00604A9B">
        <w:rPr>
          <w:rFonts w:ascii="Arial" w:hAnsi="Arial" w:cs="Arial"/>
          <w:sz w:val="22"/>
          <w:szCs w:val="22"/>
        </w:rPr>
        <w:t>: Revocation</w:t>
      </w:r>
    </w:p>
    <w:p w:rsidR="00604A9B" w:rsidRPr="00604A9B" w:rsidRDefault="00604A9B" w:rsidP="00604A9B">
      <w:pPr>
        <w:tabs>
          <w:tab w:val="left" w:pos="720"/>
        </w:tabs>
        <w:jc w:val="both"/>
        <w:rPr>
          <w:rFonts w:ascii="Arial" w:hAnsi="Arial" w:cs="Arial"/>
          <w:sz w:val="22"/>
          <w:szCs w:val="22"/>
        </w:rPr>
      </w:pPr>
      <w:r w:rsidRPr="00604A9B">
        <w:rPr>
          <w:rFonts w:ascii="Arial" w:hAnsi="Arial" w:cs="Arial"/>
          <w:sz w:val="22"/>
          <w:szCs w:val="22"/>
        </w:rPr>
        <w:t xml:space="preserve">FDLE Prosecution requested </w:t>
      </w:r>
      <w:r w:rsidR="00AC7B34">
        <w:rPr>
          <w:rFonts w:ascii="Arial" w:hAnsi="Arial" w:cs="Arial"/>
          <w:sz w:val="22"/>
          <w:szCs w:val="22"/>
        </w:rPr>
        <w:t>revocation</w:t>
      </w:r>
      <w:r w:rsidR="0010173F">
        <w:rPr>
          <w:rFonts w:ascii="Arial" w:hAnsi="Arial" w:cs="Arial"/>
          <w:sz w:val="22"/>
          <w:szCs w:val="22"/>
        </w:rPr>
        <w:t>.</w:t>
      </w:r>
    </w:p>
    <w:p w:rsidR="00604A9B" w:rsidRPr="00604A9B" w:rsidRDefault="00604A9B" w:rsidP="00604A9B">
      <w:pPr>
        <w:tabs>
          <w:tab w:val="left" w:pos="720"/>
        </w:tabs>
        <w:jc w:val="both"/>
        <w:rPr>
          <w:rFonts w:ascii="Arial" w:hAnsi="Arial" w:cs="Arial"/>
          <w:sz w:val="22"/>
          <w:szCs w:val="22"/>
        </w:rPr>
      </w:pPr>
    </w:p>
    <w:p w:rsidR="0081795F" w:rsidRPr="0081795F" w:rsidRDefault="00604A9B" w:rsidP="0081795F">
      <w:pPr>
        <w:tabs>
          <w:tab w:val="left" w:pos="720"/>
        </w:tabs>
        <w:jc w:val="both"/>
        <w:rPr>
          <w:rFonts w:ascii="Arial" w:hAnsi="Arial" w:cs="Arial"/>
          <w:sz w:val="22"/>
          <w:szCs w:val="22"/>
        </w:rPr>
      </w:pPr>
      <w:r w:rsidRPr="00604A9B">
        <w:rPr>
          <w:rFonts w:ascii="Arial" w:hAnsi="Arial" w:cs="Arial"/>
          <w:b/>
          <w:sz w:val="22"/>
          <w:szCs w:val="22"/>
        </w:rPr>
        <w:t>Disciplinary Action by the Commission:</w:t>
      </w:r>
      <w:r w:rsidRPr="00604A9B">
        <w:rPr>
          <w:rFonts w:ascii="Arial" w:hAnsi="Arial" w:cs="Arial"/>
          <w:sz w:val="22"/>
          <w:szCs w:val="22"/>
        </w:rPr>
        <w:t xml:space="preserve"> The Commission </w:t>
      </w:r>
      <w:r w:rsidR="00164941">
        <w:rPr>
          <w:rFonts w:ascii="Arial" w:hAnsi="Arial" w:cs="Arial"/>
          <w:sz w:val="22"/>
          <w:szCs w:val="22"/>
        </w:rPr>
        <w:t>accepted the requested penalty</w:t>
      </w:r>
      <w:r w:rsidR="0081795F" w:rsidRPr="0081795F">
        <w:rPr>
          <w:rFonts w:ascii="Arial" w:hAnsi="Arial" w:cs="Arial"/>
          <w:sz w:val="22"/>
          <w:szCs w:val="22"/>
        </w:rPr>
        <w:t>.</w:t>
      </w:r>
    </w:p>
    <w:p w:rsidR="002C4B85" w:rsidRDefault="002C4B85" w:rsidP="006B5CEF">
      <w:pPr>
        <w:tabs>
          <w:tab w:val="left" w:pos="720"/>
        </w:tabs>
        <w:jc w:val="both"/>
        <w:rPr>
          <w:rFonts w:ascii="Arial" w:hAnsi="Arial" w:cs="Arial"/>
          <w:sz w:val="22"/>
          <w:szCs w:val="22"/>
        </w:rPr>
      </w:pPr>
    </w:p>
    <w:p w:rsidR="00EC7813" w:rsidRDefault="00EC7813" w:rsidP="006B5CEF">
      <w:pPr>
        <w:tabs>
          <w:tab w:val="left" w:pos="720"/>
        </w:tabs>
        <w:jc w:val="both"/>
        <w:rPr>
          <w:rFonts w:ascii="Arial" w:hAnsi="Arial" w:cs="Arial"/>
          <w:sz w:val="22"/>
          <w:szCs w:val="22"/>
        </w:rPr>
      </w:pPr>
    </w:p>
    <w:p w:rsidR="00EC7813" w:rsidRDefault="00EC7813" w:rsidP="006B5CEF">
      <w:pPr>
        <w:tabs>
          <w:tab w:val="left" w:pos="720"/>
        </w:tabs>
        <w:jc w:val="both"/>
        <w:rPr>
          <w:rFonts w:ascii="Arial" w:hAnsi="Arial" w:cs="Arial"/>
          <w:sz w:val="22"/>
          <w:szCs w:val="22"/>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1" w:name="OLE_LINK1"/>
      <w:bookmarkStart w:id="2" w:name="OLE_LINK2"/>
      <w:bookmarkStart w:id="3" w:name="OLE_LINK3"/>
      <w:r w:rsidRPr="00A45961">
        <w:rPr>
          <w:rFonts w:ascii="Arial" w:eastAsiaTheme="minorHAnsi" w:hAnsi="Arial" w:cs="Arial"/>
          <w:b/>
          <w:sz w:val="22"/>
          <w:szCs w:val="22"/>
        </w:rPr>
        <w:t>The following information is provided to facilitate an understanding of the Professional Compliance process.</w:t>
      </w:r>
    </w:p>
    <w:bookmarkEnd w:id="1"/>
    <w:bookmarkEnd w:id="2"/>
    <w:bookmarkEnd w:id="3"/>
    <w:p w:rsidR="00046A14" w:rsidRPr="00046A14" w:rsidRDefault="00046A14" w:rsidP="00046A14">
      <w:pPr>
        <w:spacing w:after="200" w:line="276" w:lineRule="auto"/>
        <w:contextualSpacing/>
        <w:jc w:val="both"/>
        <w:rPr>
          <w:rFonts w:ascii="Arial" w:eastAsiaTheme="minorHAnsi" w:hAnsi="Arial" w:cs="Arial"/>
          <w:sz w:val="22"/>
          <w:szCs w:val="22"/>
        </w:rPr>
      </w:pP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 xml:space="preserve">Frequently, officers under investigation for possible violations of the Commission’s moral character standard will resign or retire prior to the conclusion of the investigation.  Additionally, some agencies administratively separate an officer suspected of a violation rather than conduct an investigation into the allegations.  Regardless of the officer’s employment status with the agency following the alleged violation, Florida Statutes and Commission rule require that an investigation be completed and sustained allegations forwarded to </w:t>
      </w:r>
      <w:r w:rsidR="0029179C">
        <w:rPr>
          <w:rFonts w:ascii="Arial" w:eastAsiaTheme="minorHAnsi" w:hAnsi="Arial" w:cs="Arial"/>
          <w:sz w:val="22"/>
          <w:szCs w:val="22"/>
        </w:rPr>
        <w:t xml:space="preserve">the </w:t>
      </w:r>
      <w:r w:rsidRPr="00EC7813">
        <w:rPr>
          <w:rFonts w:ascii="Arial" w:eastAsiaTheme="minorHAnsi" w:hAnsi="Arial" w:cs="Arial"/>
          <w:sz w:val="22"/>
          <w:szCs w:val="22"/>
        </w:rPr>
        <w:t>Commission.</w:t>
      </w:r>
    </w:p>
    <w:p w:rsidR="00EC7813" w:rsidRPr="00EC7813" w:rsidRDefault="00EC7813" w:rsidP="00EC7813">
      <w:pPr>
        <w:spacing w:after="200" w:line="276" w:lineRule="auto"/>
        <w:contextualSpacing/>
        <w:jc w:val="both"/>
        <w:rPr>
          <w:rFonts w:ascii="Arial" w:eastAsiaTheme="minorHAnsi" w:hAnsi="Arial" w:cs="Arial"/>
          <w:sz w:val="22"/>
          <w:szCs w:val="22"/>
        </w:rPr>
      </w:pPr>
    </w:p>
    <w:p w:rsidR="0029179C" w:rsidRDefault="0029179C">
      <w:pPr>
        <w:spacing w:after="200" w:line="276" w:lineRule="auto"/>
        <w:rPr>
          <w:rFonts w:ascii="Arial" w:eastAsiaTheme="minorHAnsi" w:hAnsi="Arial" w:cs="Arial"/>
          <w:sz w:val="22"/>
          <w:szCs w:val="22"/>
        </w:rPr>
      </w:pPr>
      <w:r>
        <w:rPr>
          <w:rFonts w:ascii="Arial" w:eastAsiaTheme="minorHAnsi" w:hAnsi="Arial" w:cs="Arial"/>
          <w:sz w:val="22"/>
          <w:szCs w:val="22"/>
        </w:rPr>
        <w:br w:type="page"/>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lastRenderedPageBreak/>
        <w:t>Chapter 943.1395(5), Florida Statutes, states:</w:t>
      </w:r>
    </w:p>
    <w:p w:rsidR="00EC7813" w:rsidRPr="00EC7813" w:rsidRDefault="00EC7813" w:rsidP="00EC7813">
      <w:pPr>
        <w:spacing w:after="200" w:line="276" w:lineRule="auto"/>
        <w:contextualSpacing/>
        <w:jc w:val="both"/>
        <w:rPr>
          <w:rFonts w:ascii="Arial" w:eastAsiaTheme="minorHAnsi" w:hAnsi="Arial" w:cs="Arial"/>
          <w:sz w:val="22"/>
          <w:szCs w:val="22"/>
        </w:rPr>
      </w:pP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 xml:space="preserve">The employing agency must conduct an internal investigation if it has cause to suspect that an officer is not in compliance with, or has failed to maintain compliance with, statute </w:t>
      </w:r>
      <w:hyperlink r:id="rId11" w:history="1">
        <w:r w:rsidRPr="00EC7813">
          <w:rPr>
            <w:rStyle w:val="Hyperlink"/>
            <w:rFonts w:ascii="Arial" w:eastAsiaTheme="minorHAnsi" w:hAnsi="Arial" w:cs="Arial"/>
            <w:sz w:val="22"/>
            <w:szCs w:val="22"/>
          </w:rPr>
          <w:t>943.13</w:t>
        </w:r>
      </w:hyperlink>
      <w:r w:rsidRPr="00EC7813">
        <w:rPr>
          <w:rFonts w:ascii="Arial" w:eastAsiaTheme="minorHAnsi" w:hAnsi="Arial" w:cs="Arial"/>
          <w:sz w:val="22"/>
          <w:szCs w:val="22"/>
        </w:rPr>
        <w:t xml:space="preserve">(4) or (7). If an officer is not in compliance with, or has failed to maintain compliance with, statute </w:t>
      </w:r>
      <w:hyperlink r:id="rId12" w:history="1">
        <w:r w:rsidRPr="00EC7813">
          <w:rPr>
            <w:rStyle w:val="Hyperlink"/>
            <w:rFonts w:ascii="Arial" w:eastAsiaTheme="minorHAnsi" w:hAnsi="Arial" w:cs="Arial"/>
            <w:sz w:val="22"/>
            <w:szCs w:val="22"/>
          </w:rPr>
          <w:t>943.13</w:t>
        </w:r>
      </w:hyperlink>
      <w:r w:rsidRPr="00EC7813">
        <w:rPr>
          <w:rFonts w:ascii="Arial" w:eastAsiaTheme="minorHAnsi" w:hAnsi="Arial" w:cs="Arial"/>
          <w:sz w:val="22"/>
          <w:szCs w:val="22"/>
        </w:rPr>
        <w:t>(4) or (7), the employing agency must submit the investigative findings and supporting information and documentation to the commission in accordance with rules adopted by the commission. The commission may inspect and copy an employing agency's records to ensure compliance with this subsection.</w:t>
      </w:r>
    </w:p>
    <w:p w:rsidR="00EC7813" w:rsidRPr="00EC7813" w:rsidRDefault="00EC7813" w:rsidP="00EC7813">
      <w:pPr>
        <w:spacing w:after="200" w:line="276" w:lineRule="auto"/>
        <w:contextualSpacing/>
        <w:jc w:val="both"/>
        <w:rPr>
          <w:rFonts w:ascii="Arial" w:eastAsiaTheme="minorHAnsi" w:hAnsi="Arial" w:cs="Arial"/>
          <w:sz w:val="22"/>
          <w:szCs w:val="22"/>
        </w:rPr>
      </w:pP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Additionally, Commission Rule 11B-27.003, F.A.C. states:</w:t>
      </w:r>
    </w:p>
    <w:p w:rsidR="00EC7813" w:rsidRPr="00EC7813" w:rsidRDefault="00EC7813" w:rsidP="00EC7813">
      <w:pPr>
        <w:spacing w:after="200" w:line="276" w:lineRule="auto"/>
        <w:contextualSpacing/>
        <w:jc w:val="both"/>
        <w:rPr>
          <w:rFonts w:ascii="Arial" w:eastAsiaTheme="minorHAnsi" w:hAnsi="Arial" w:cs="Arial"/>
          <w:sz w:val="22"/>
          <w:szCs w:val="22"/>
        </w:rPr>
      </w:pP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(1)</w:t>
      </w:r>
      <w:r w:rsidRPr="00EC7813">
        <w:rPr>
          <w:rFonts w:ascii="Arial" w:eastAsiaTheme="minorHAnsi" w:hAnsi="Arial" w:cs="Arial"/>
          <w:sz w:val="22"/>
          <w:szCs w:val="22"/>
        </w:rPr>
        <w:tab/>
        <w:t xml:space="preserve">Pursuant to Section 943.1395(5), F.S., an employing agency shall conduct an investigation when having cause to suspect that an officer it employs or employed at the time of the alleged violation, or employed on a Temporary Employment Authorization (TEA) pursuant to Section 943.131, F.S., does not comply with Section 943.13(4) or (7), F.S., or subsection 11B-27.0011(4), F.A.C.  An investigation shall be conducted and concluded when the employing agency has cause to suspect that an officer is in violation of Section 943.13(4) or (7), F.S., or subsection 11B-27.0011(4), F.A.C.  The agency’s investigation shall contain an official disposition, which shall be reported to Commission staff pursuant to subsection (2) of this rule section.  </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(2)</w:t>
      </w:r>
      <w:r w:rsidRPr="00EC7813">
        <w:rPr>
          <w:rFonts w:ascii="Arial" w:eastAsiaTheme="minorHAnsi" w:hAnsi="Arial" w:cs="Arial"/>
          <w:sz w:val="22"/>
          <w:szCs w:val="22"/>
        </w:rPr>
        <w:tab/>
        <w:t>Upon concluding the investigation:</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(a)</w:t>
      </w:r>
      <w:r w:rsidRPr="00EC7813">
        <w:rPr>
          <w:rFonts w:ascii="Arial" w:eastAsiaTheme="minorHAnsi" w:hAnsi="Arial" w:cs="Arial"/>
          <w:sz w:val="22"/>
          <w:szCs w:val="22"/>
        </w:rPr>
        <w:tab/>
        <w:t xml:space="preserve">If the allegations are sustained, the employing agency shall complete an Internal Investigation Report, form CJSTC-78, revised November 8, 2007, hereby incorporated by reference, regardless of whether any civil service appeal, arbitration, employment hearing, administrative, civil, or criminal action is pending or contemplated.  Form CJSTC-78 can be obtained at the following FDLE Internet address:  </w:t>
      </w:r>
      <w:hyperlink r:id="rId13" w:history="1">
        <w:r w:rsidRPr="00EC7813">
          <w:rPr>
            <w:rStyle w:val="Hyperlink"/>
            <w:rFonts w:ascii="Arial" w:eastAsiaTheme="minorHAnsi" w:hAnsi="Arial" w:cs="Arial"/>
            <w:sz w:val="22"/>
            <w:szCs w:val="22"/>
          </w:rPr>
          <w:t>http://www.fdle.state.fl.us/Content/</w:t>
        </w:r>
        <w:r w:rsidRPr="00EC7813">
          <w:rPr>
            <w:rStyle w:val="Hyperlink"/>
            <w:rFonts w:ascii="Arial" w:eastAsiaTheme="minorHAnsi" w:hAnsi="Arial" w:cs="Arial"/>
            <w:sz w:val="22"/>
            <w:szCs w:val="22"/>
          </w:rPr>
          <w:br/>
          <w:t>CJST/Publications/Professionalism-Program-Forms.aspx</w:t>
        </w:r>
      </w:hyperlink>
      <w:r w:rsidRPr="00EC7813">
        <w:rPr>
          <w:rFonts w:ascii="Arial" w:eastAsiaTheme="minorHAnsi" w:hAnsi="Arial" w:cs="Arial"/>
          <w:sz w:val="22"/>
          <w:szCs w:val="22"/>
        </w:rPr>
        <w:t>, or by contacting Commission staff at (850) 410-8600.</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(b)</w:t>
      </w:r>
      <w:r w:rsidRPr="00EC7813">
        <w:rPr>
          <w:rFonts w:ascii="Arial" w:eastAsiaTheme="minorHAnsi" w:hAnsi="Arial" w:cs="Arial"/>
          <w:sz w:val="22"/>
          <w:szCs w:val="22"/>
        </w:rPr>
        <w:tab/>
        <w:t>If the allegations are sustained, and are a violation of Section 943.13(4) or (7), F.S., or subsection 11B-27.0011(4), F.A.C., the employing agency shall forward to Commission staff the complete investigative package, which shall include the following, no later than 45 days after the allegations are sustained:</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1.</w:t>
      </w:r>
      <w:r w:rsidRPr="00EC7813">
        <w:rPr>
          <w:rFonts w:ascii="Arial" w:eastAsiaTheme="minorHAnsi" w:hAnsi="Arial" w:cs="Arial"/>
          <w:sz w:val="22"/>
          <w:szCs w:val="22"/>
        </w:rPr>
        <w:tab/>
        <w:t>A completed Internal Investigation Report form CJSTC-78.</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2.</w:t>
      </w:r>
      <w:r w:rsidRPr="00EC7813">
        <w:rPr>
          <w:rFonts w:ascii="Arial" w:eastAsiaTheme="minorHAnsi" w:hAnsi="Arial" w:cs="Arial"/>
          <w:sz w:val="22"/>
          <w:szCs w:val="22"/>
        </w:rPr>
        <w:tab/>
        <w:t>The allegations.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3.</w:t>
      </w:r>
      <w:r w:rsidRPr="00EC7813">
        <w:rPr>
          <w:rFonts w:ascii="Arial" w:eastAsiaTheme="minorHAnsi" w:hAnsi="Arial" w:cs="Arial"/>
          <w:sz w:val="22"/>
          <w:szCs w:val="22"/>
        </w:rPr>
        <w:tab/>
        <w:t>A summary of the facts.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4.</w:t>
      </w:r>
      <w:r w:rsidRPr="00EC7813">
        <w:rPr>
          <w:rFonts w:ascii="Arial" w:eastAsiaTheme="minorHAnsi" w:hAnsi="Arial" w:cs="Arial"/>
          <w:sz w:val="22"/>
          <w:szCs w:val="22"/>
        </w:rPr>
        <w:tab/>
        <w:t>Names of witnesses.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5.</w:t>
      </w:r>
      <w:r w:rsidRPr="00EC7813">
        <w:rPr>
          <w:rFonts w:ascii="Arial" w:eastAsiaTheme="minorHAnsi" w:hAnsi="Arial" w:cs="Arial"/>
          <w:sz w:val="22"/>
          <w:szCs w:val="22"/>
        </w:rPr>
        <w:tab/>
        <w:t>Witness statements and depositions.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6.</w:t>
      </w:r>
      <w:r w:rsidRPr="00EC7813">
        <w:rPr>
          <w:rFonts w:ascii="Arial" w:eastAsiaTheme="minorHAnsi" w:hAnsi="Arial" w:cs="Arial"/>
          <w:sz w:val="22"/>
          <w:szCs w:val="22"/>
        </w:rPr>
        <w:tab/>
        <w:t>Certified court documents.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7.</w:t>
      </w:r>
      <w:r w:rsidRPr="00EC7813">
        <w:rPr>
          <w:rFonts w:ascii="Arial" w:eastAsiaTheme="minorHAnsi" w:hAnsi="Arial" w:cs="Arial"/>
          <w:sz w:val="22"/>
          <w:szCs w:val="22"/>
        </w:rPr>
        <w:tab/>
        <w:t>Any other supportive documentation or information.</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(c)</w:t>
      </w:r>
      <w:r w:rsidRPr="00EC7813">
        <w:rPr>
          <w:rFonts w:ascii="Arial" w:eastAsiaTheme="minorHAnsi" w:hAnsi="Arial" w:cs="Arial"/>
          <w:sz w:val="22"/>
          <w:szCs w:val="22"/>
        </w:rPr>
        <w:tab/>
        <w:t>If the allegations are not sustained, unfounded, or the officer has been exonerated, or the allegations that are sustained are only violations of the employing agency’s policies, and are not violations of Section 943.13(4) or (7), F.S., or subsection 11B-27.0011(4), F.A.C., the employing agency shall complete form CJSTC-78 and maintain the form on file at the agency.</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lastRenderedPageBreak/>
        <w:t>The employing agency shall forward to Commission staff the complete investigative package, which shall include the following, no later than 45 days after the allegations are sustained:</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1.</w:t>
      </w:r>
      <w:r w:rsidRPr="00EC7813">
        <w:rPr>
          <w:rFonts w:ascii="Arial" w:eastAsiaTheme="minorHAnsi" w:hAnsi="Arial" w:cs="Arial"/>
          <w:sz w:val="22"/>
          <w:szCs w:val="22"/>
        </w:rPr>
        <w:tab/>
        <w:t>A completed Internal Investigation Report form CJSTC-78.</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2.</w:t>
      </w:r>
      <w:r w:rsidRPr="00EC7813">
        <w:rPr>
          <w:rFonts w:ascii="Arial" w:eastAsiaTheme="minorHAnsi" w:hAnsi="Arial" w:cs="Arial"/>
          <w:sz w:val="22"/>
          <w:szCs w:val="22"/>
        </w:rPr>
        <w:tab/>
        <w:t>The allegations.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3.</w:t>
      </w:r>
      <w:r w:rsidRPr="00EC7813">
        <w:rPr>
          <w:rFonts w:ascii="Arial" w:eastAsiaTheme="minorHAnsi" w:hAnsi="Arial" w:cs="Arial"/>
          <w:sz w:val="22"/>
          <w:szCs w:val="22"/>
        </w:rPr>
        <w:tab/>
        <w:t>A summary of the facts.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4.</w:t>
      </w:r>
      <w:r w:rsidRPr="00EC7813">
        <w:rPr>
          <w:rFonts w:ascii="Arial" w:eastAsiaTheme="minorHAnsi" w:hAnsi="Arial" w:cs="Arial"/>
          <w:sz w:val="22"/>
          <w:szCs w:val="22"/>
        </w:rPr>
        <w:tab/>
        <w:t>Names of witnesses.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5.</w:t>
      </w:r>
      <w:r w:rsidRPr="00EC7813">
        <w:rPr>
          <w:rFonts w:ascii="Arial" w:eastAsiaTheme="minorHAnsi" w:hAnsi="Arial" w:cs="Arial"/>
          <w:sz w:val="22"/>
          <w:szCs w:val="22"/>
        </w:rPr>
        <w:tab/>
        <w:t>Witness statements and depositions.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6.</w:t>
      </w:r>
      <w:r w:rsidRPr="00EC7813">
        <w:rPr>
          <w:rFonts w:ascii="Arial" w:eastAsiaTheme="minorHAnsi" w:hAnsi="Arial" w:cs="Arial"/>
          <w:sz w:val="22"/>
          <w:szCs w:val="22"/>
        </w:rPr>
        <w:tab/>
        <w:t>Certified court documents.</w:t>
      </w:r>
    </w:p>
    <w:p w:rsidR="00EC7813" w:rsidRP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7.</w:t>
      </w:r>
      <w:r w:rsidRPr="00EC7813">
        <w:rPr>
          <w:rFonts w:ascii="Arial" w:eastAsiaTheme="minorHAnsi" w:hAnsi="Arial" w:cs="Arial"/>
          <w:sz w:val="22"/>
          <w:szCs w:val="22"/>
        </w:rPr>
        <w:tab/>
        <w:t>Any other supportive documentation or information.</w:t>
      </w:r>
    </w:p>
    <w:p w:rsidR="00EC7813" w:rsidRPr="00EC7813" w:rsidRDefault="00EC7813" w:rsidP="00EC7813">
      <w:pPr>
        <w:spacing w:after="200" w:line="276" w:lineRule="auto"/>
        <w:contextualSpacing/>
        <w:jc w:val="both"/>
        <w:rPr>
          <w:rFonts w:ascii="Arial" w:eastAsiaTheme="minorHAnsi" w:hAnsi="Arial" w:cs="Arial"/>
          <w:sz w:val="22"/>
          <w:szCs w:val="22"/>
        </w:rPr>
      </w:pPr>
    </w:p>
    <w:p w:rsidR="00EC7813" w:rsidRDefault="00EC7813" w:rsidP="00EC7813">
      <w:pPr>
        <w:spacing w:after="200" w:line="276" w:lineRule="auto"/>
        <w:contextualSpacing/>
        <w:jc w:val="both"/>
        <w:rPr>
          <w:rFonts w:ascii="Arial" w:eastAsiaTheme="minorHAnsi" w:hAnsi="Arial" w:cs="Arial"/>
          <w:sz w:val="22"/>
          <w:szCs w:val="22"/>
        </w:rPr>
      </w:pPr>
      <w:r w:rsidRPr="00EC7813">
        <w:rPr>
          <w:rFonts w:ascii="Arial" w:eastAsiaTheme="minorHAnsi" w:hAnsi="Arial" w:cs="Arial"/>
          <w:sz w:val="22"/>
          <w:szCs w:val="22"/>
        </w:rPr>
        <w:t>Regardless of whether or not there is a successful criminal action taken in a case, the agency still must conduct an internal investigation and render an official administrative disposition in that matter.  In addition, the agency must complete the required forms and submit all of the required supporting documentation, in accordance with applicable statute and rule.</w:t>
      </w:r>
    </w:p>
    <w:p w:rsidR="00EC7813" w:rsidRDefault="00EC7813" w:rsidP="00EC7813">
      <w:pPr>
        <w:spacing w:after="200" w:line="276" w:lineRule="auto"/>
        <w:contextualSpacing/>
        <w:jc w:val="both"/>
        <w:rPr>
          <w:rFonts w:ascii="Arial" w:eastAsiaTheme="minorHAnsi" w:hAnsi="Arial" w:cs="Arial"/>
          <w:sz w:val="22"/>
          <w:szCs w:val="22"/>
        </w:rPr>
      </w:pPr>
    </w:p>
    <w:p w:rsidR="00EC7813" w:rsidRPr="00EC7813" w:rsidRDefault="00EC7813" w:rsidP="0029179C">
      <w:pPr>
        <w:pBdr>
          <w:bottom w:val="single" w:sz="4" w:space="1" w:color="auto"/>
        </w:pBdr>
        <w:spacing w:after="200" w:line="276" w:lineRule="auto"/>
        <w:contextualSpacing/>
        <w:jc w:val="both"/>
        <w:rPr>
          <w:rFonts w:ascii="Arial" w:eastAsiaTheme="minorHAnsi" w:hAnsi="Arial" w:cs="Arial"/>
          <w:sz w:val="22"/>
          <w:szCs w:val="22"/>
        </w:rPr>
      </w:pPr>
    </w:p>
    <w:p w:rsidR="00816BE0" w:rsidRPr="00DA64B4" w:rsidRDefault="00D46A5A" w:rsidP="007F2433">
      <w:pPr>
        <w:spacing w:after="200" w:line="276" w:lineRule="auto"/>
        <w:contextualSpacing/>
        <w:jc w:val="both"/>
        <w:rPr>
          <w:rFonts w:ascii="Arial" w:eastAsiaTheme="minorHAnsi" w:hAnsi="Arial" w:cs="Arial"/>
          <w:sz w:val="22"/>
          <w:szCs w:val="22"/>
        </w:rPr>
      </w:pPr>
      <w:r w:rsidRPr="0029179C">
        <w:rPr>
          <w:rFonts w:ascii="Arial" w:eastAsiaTheme="minorHAnsi" w:hAnsi="Arial" w:cs="Arial"/>
          <w:sz w:val="22"/>
          <w:szCs w:val="22"/>
        </w:rPr>
        <w:t xml:space="preserve">If you have any issues that you would like to be </w:t>
      </w:r>
      <w:r w:rsidR="007F2433" w:rsidRPr="0029179C">
        <w:rPr>
          <w:rFonts w:ascii="Arial" w:eastAsiaTheme="minorHAnsi" w:hAnsi="Arial" w:cs="Arial"/>
          <w:sz w:val="22"/>
          <w:szCs w:val="22"/>
        </w:rPr>
        <w:t xml:space="preserve">addressed in the </w:t>
      </w:r>
      <w:r w:rsidR="00922F5E" w:rsidRPr="0029179C">
        <w:rPr>
          <w:rFonts w:ascii="Arial" w:eastAsiaTheme="minorHAnsi" w:hAnsi="Arial" w:cs="Arial"/>
          <w:sz w:val="22"/>
          <w:szCs w:val="22"/>
        </w:rPr>
        <w:t>Professional Compliance</w:t>
      </w:r>
      <w:r w:rsidR="00922F5E">
        <w:rPr>
          <w:rFonts w:ascii="Arial" w:eastAsiaTheme="minorHAnsi" w:hAnsi="Arial" w:cs="Arial"/>
          <w:sz w:val="22"/>
          <w:szCs w:val="22"/>
        </w:rPr>
        <w:t xml:space="preserve"> </w:t>
      </w:r>
      <w:r w:rsidR="007F2433" w:rsidRPr="00DA64B4">
        <w:rPr>
          <w:rFonts w:ascii="Arial" w:eastAsiaTheme="minorHAnsi" w:hAnsi="Arial" w:cs="Arial"/>
          <w:sz w:val="22"/>
          <w:szCs w:val="22"/>
        </w:rPr>
        <w:t>Bulletin</w:t>
      </w:r>
      <w:r w:rsidRPr="00DA64B4">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at: stacylehman@fdle.state.fl.us.</w:t>
      </w:r>
    </w:p>
    <w:sectPr w:rsidR="00816BE0" w:rsidRPr="00DA64B4" w:rsidSect="00315A3A">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1F" w:rsidRDefault="0004571F" w:rsidP="00EC78CD">
      <w:r>
        <w:separator/>
      </w:r>
    </w:p>
  </w:endnote>
  <w:endnote w:type="continuationSeparator" w:id="0">
    <w:p w:rsidR="0004571F" w:rsidRDefault="0004571F"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68815"/>
      <w:docPartObj>
        <w:docPartGallery w:val="Page Numbers (Bottom of Page)"/>
        <w:docPartUnique/>
      </w:docPartObj>
    </w:sdtPr>
    <w:sdtEndPr>
      <w:rPr>
        <w:noProof/>
      </w:rPr>
    </w:sdtEndPr>
    <w:sdtContent>
      <w:p w:rsidR="0049310B" w:rsidRDefault="0049310B">
        <w:pPr>
          <w:pStyle w:val="Footer"/>
          <w:jc w:val="center"/>
        </w:pPr>
        <w:r>
          <w:fldChar w:fldCharType="begin"/>
        </w:r>
        <w:r>
          <w:instrText xml:space="preserve"> PAGE   \* MERGEFORMAT </w:instrText>
        </w:r>
        <w:r>
          <w:fldChar w:fldCharType="separate"/>
        </w:r>
        <w:r w:rsidR="00C27756">
          <w:rPr>
            <w:noProof/>
          </w:rPr>
          <w:t>5</w:t>
        </w:r>
        <w:r>
          <w:rPr>
            <w:noProof/>
          </w:rPr>
          <w:fldChar w:fldCharType="end"/>
        </w:r>
      </w:p>
    </w:sdtContent>
  </w:sdt>
  <w:p w:rsidR="00F42BD9" w:rsidRPr="007C1FEB" w:rsidRDefault="0004571F"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4B0D9D76" wp14:editId="645E891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1F" w:rsidRDefault="0004571F" w:rsidP="00EC78CD">
      <w:r>
        <w:separator/>
      </w:r>
    </w:p>
  </w:footnote>
  <w:footnote w:type="continuationSeparator" w:id="0">
    <w:p w:rsidR="0004571F" w:rsidRDefault="0004571F"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137E8C15" wp14:editId="78D0AF55">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4446B"/>
    <w:multiLevelType w:val="hybridMultilevel"/>
    <w:tmpl w:val="51C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C6016"/>
    <w:multiLevelType w:val="hybridMultilevel"/>
    <w:tmpl w:val="16E8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06F97"/>
    <w:multiLevelType w:val="hybridMultilevel"/>
    <w:tmpl w:val="C53C2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0"/>
  </w:num>
  <w:num w:numId="6">
    <w:abstractNumId w:val="1"/>
  </w:num>
  <w:num w:numId="7">
    <w:abstractNumId w:val="9"/>
  </w:num>
  <w:num w:numId="8">
    <w:abstractNumId w:val="5"/>
  </w:num>
  <w:num w:numId="9">
    <w:abstractNumId w:val="7"/>
  </w:num>
  <w:num w:numId="10">
    <w:abstractNumId w:val="11"/>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1597A"/>
    <w:rsid w:val="0002545B"/>
    <w:rsid w:val="00031468"/>
    <w:rsid w:val="00031C17"/>
    <w:rsid w:val="00041056"/>
    <w:rsid w:val="0004571F"/>
    <w:rsid w:val="00046A14"/>
    <w:rsid w:val="00046E18"/>
    <w:rsid w:val="00050CC8"/>
    <w:rsid w:val="00052CE1"/>
    <w:rsid w:val="00053013"/>
    <w:rsid w:val="00062BE3"/>
    <w:rsid w:val="0008242E"/>
    <w:rsid w:val="00094F96"/>
    <w:rsid w:val="000A28FD"/>
    <w:rsid w:val="000A7469"/>
    <w:rsid w:val="000B4C78"/>
    <w:rsid w:val="000C22C6"/>
    <w:rsid w:val="000C491C"/>
    <w:rsid w:val="000D22CA"/>
    <w:rsid w:val="000D324E"/>
    <w:rsid w:val="000F245F"/>
    <w:rsid w:val="000F2766"/>
    <w:rsid w:val="0010173F"/>
    <w:rsid w:val="00102032"/>
    <w:rsid w:val="00106A90"/>
    <w:rsid w:val="001102E6"/>
    <w:rsid w:val="001272DA"/>
    <w:rsid w:val="0013291D"/>
    <w:rsid w:val="00164941"/>
    <w:rsid w:val="00164C13"/>
    <w:rsid w:val="00166E52"/>
    <w:rsid w:val="00175621"/>
    <w:rsid w:val="001824CC"/>
    <w:rsid w:val="001A0FC2"/>
    <w:rsid w:val="001A5087"/>
    <w:rsid w:val="001C22D4"/>
    <w:rsid w:val="001C2FFA"/>
    <w:rsid w:val="001C5DE2"/>
    <w:rsid w:val="001D27D2"/>
    <w:rsid w:val="001D3381"/>
    <w:rsid w:val="001D4D91"/>
    <w:rsid w:val="001E3522"/>
    <w:rsid w:val="001E506B"/>
    <w:rsid w:val="001F4AE9"/>
    <w:rsid w:val="001F741E"/>
    <w:rsid w:val="00207BB5"/>
    <w:rsid w:val="002132D6"/>
    <w:rsid w:val="00233C9E"/>
    <w:rsid w:val="00236792"/>
    <w:rsid w:val="00240A63"/>
    <w:rsid w:val="00242C79"/>
    <w:rsid w:val="0024472E"/>
    <w:rsid w:val="00246DC9"/>
    <w:rsid w:val="002561FA"/>
    <w:rsid w:val="00257C12"/>
    <w:rsid w:val="002619AE"/>
    <w:rsid w:val="00273E1E"/>
    <w:rsid w:val="0028306D"/>
    <w:rsid w:val="00286243"/>
    <w:rsid w:val="0029179C"/>
    <w:rsid w:val="00292768"/>
    <w:rsid w:val="00292969"/>
    <w:rsid w:val="002A29CE"/>
    <w:rsid w:val="002B0512"/>
    <w:rsid w:val="002B4852"/>
    <w:rsid w:val="002C1C42"/>
    <w:rsid w:val="002C4B85"/>
    <w:rsid w:val="002D2DFF"/>
    <w:rsid w:val="002E3D95"/>
    <w:rsid w:val="002F62EB"/>
    <w:rsid w:val="002F7922"/>
    <w:rsid w:val="00303361"/>
    <w:rsid w:val="00307BC7"/>
    <w:rsid w:val="00310B24"/>
    <w:rsid w:val="00314997"/>
    <w:rsid w:val="003149AA"/>
    <w:rsid w:val="00315A3A"/>
    <w:rsid w:val="0032242F"/>
    <w:rsid w:val="0033440C"/>
    <w:rsid w:val="0033576A"/>
    <w:rsid w:val="00335F8B"/>
    <w:rsid w:val="00346571"/>
    <w:rsid w:val="00354398"/>
    <w:rsid w:val="0035733F"/>
    <w:rsid w:val="00365BEE"/>
    <w:rsid w:val="0037666C"/>
    <w:rsid w:val="0037784F"/>
    <w:rsid w:val="0038789E"/>
    <w:rsid w:val="00393B76"/>
    <w:rsid w:val="003A6050"/>
    <w:rsid w:val="003B10E0"/>
    <w:rsid w:val="003C7A5E"/>
    <w:rsid w:val="003E5871"/>
    <w:rsid w:val="003E6D4D"/>
    <w:rsid w:val="003F5C5D"/>
    <w:rsid w:val="00400A0F"/>
    <w:rsid w:val="00404EF6"/>
    <w:rsid w:val="004074E5"/>
    <w:rsid w:val="00413A2F"/>
    <w:rsid w:val="00417035"/>
    <w:rsid w:val="0042355A"/>
    <w:rsid w:val="004269C3"/>
    <w:rsid w:val="00436411"/>
    <w:rsid w:val="004373A7"/>
    <w:rsid w:val="004412FC"/>
    <w:rsid w:val="0044333D"/>
    <w:rsid w:val="00445ECA"/>
    <w:rsid w:val="00457DEA"/>
    <w:rsid w:val="00465B2C"/>
    <w:rsid w:val="0046770C"/>
    <w:rsid w:val="0047237A"/>
    <w:rsid w:val="00485330"/>
    <w:rsid w:val="0049310B"/>
    <w:rsid w:val="004971A6"/>
    <w:rsid w:val="004A3B1D"/>
    <w:rsid w:val="004A4797"/>
    <w:rsid w:val="004C4FC5"/>
    <w:rsid w:val="004D6912"/>
    <w:rsid w:val="004D7522"/>
    <w:rsid w:val="004E0538"/>
    <w:rsid w:val="004F4FE3"/>
    <w:rsid w:val="004F59EB"/>
    <w:rsid w:val="004F64C4"/>
    <w:rsid w:val="00504CC7"/>
    <w:rsid w:val="00511CDC"/>
    <w:rsid w:val="00512C8B"/>
    <w:rsid w:val="00513637"/>
    <w:rsid w:val="005317C5"/>
    <w:rsid w:val="00540724"/>
    <w:rsid w:val="00547AF9"/>
    <w:rsid w:val="00557F65"/>
    <w:rsid w:val="005623DA"/>
    <w:rsid w:val="00562E8F"/>
    <w:rsid w:val="0056669A"/>
    <w:rsid w:val="00574696"/>
    <w:rsid w:val="00580EA4"/>
    <w:rsid w:val="0058502B"/>
    <w:rsid w:val="00585565"/>
    <w:rsid w:val="00585A60"/>
    <w:rsid w:val="00587113"/>
    <w:rsid w:val="00597E68"/>
    <w:rsid w:val="005A5565"/>
    <w:rsid w:val="005A6DBF"/>
    <w:rsid w:val="005A7D61"/>
    <w:rsid w:val="005B602E"/>
    <w:rsid w:val="005C0264"/>
    <w:rsid w:val="005C15F0"/>
    <w:rsid w:val="005C5FB1"/>
    <w:rsid w:val="005C7609"/>
    <w:rsid w:val="005D498F"/>
    <w:rsid w:val="005F00A7"/>
    <w:rsid w:val="005F45D6"/>
    <w:rsid w:val="005F5CBF"/>
    <w:rsid w:val="00600D61"/>
    <w:rsid w:val="00600E9A"/>
    <w:rsid w:val="00604A9B"/>
    <w:rsid w:val="00612E6D"/>
    <w:rsid w:val="006130C6"/>
    <w:rsid w:val="006176CE"/>
    <w:rsid w:val="00623290"/>
    <w:rsid w:val="006420B3"/>
    <w:rsid w:val="00642D9B"/>
    <w:rsid w:val="00644C8E"/>
    <w:rsid w:val="006467E8"/>
    <w:rsid w:val="00650216"/>
    <w:rsid w:val="0066232E"/>
    <w:rsid w:val="00673BFC"/>
    <w:rsid w:val="006776D9"/>
    <w:rsid w:val="0068217E"/>
    <w:rsid w:val="0069109D"/>
    <w:rsid w:val="00691118"/>
    <w:rsid w:val="00695650"/>
    <w:rsid w:val="006A6970"/>
    <w:rsid w:val="006B5CEF"/>
    <w:rsid w:val="006B6D7C"/>
    <w:rsid w:val="006D6BCA"/>
    <w:rsid w:val="006E11C7"/>
    <w:rsid w:val="006F01EF"/>
    <w:rsid w:val="006F21A1"/>
    <w:rsid w:val="007070DC"/>
    <w:rsid w:val="0071081C"/>
    <w:rsid w:val="00716D52"/>
    <w:rsid w:val="00722053"/>
    <w:rsid w:val="00726980"/>
    <w:rsid w:val="00727582"/>
    <w:rsid w:val="007349CC"/>
    <w:rsid w:val="00742458"/>
    <w:rsid w:val="00754082"/>
    <w:rsid w:val="0076529A"/>
    <w:rsid w:val="007710D0"/>
    <w:rsid w:val="0078118D"/>
    <w:rsid w:val="007825E8"/>
    <w:rsid w:val="00783067"/>
    <w:rsid w:val="00791A8E"/>
    <w:rsid w:val="007A0F1B"/>
    <w:rsid w:val="007A6B2E"/>
    <w:rsid w:val="007D6EBE"/>
    <w:rsid w:val="007E5D6C"/>
    <w:rsid w:val="007E7716"/>
    <w:rsid w:val="007F2433"/>
    <w:rsid w:val="007F4EF1"/>
    <w:rsid w:val="00816BE0"/>
    <w:rsid w:val="0081795F"/>
    <w:rsid w:val="008369ED"/>
    <w:rsid w:val="008446AE"/>
    <w:rsid w:val="00854DA2"/>
    <w:rsid w:val="00855DB5"/>
    <w:rsid w:val="00862028"/>
    <w:rsid w:val="008626EC"/>
    <w:rsid w:val="008626F7"/>
    <w:rsid w:val="00875D4A"/>
    <w:rsid w:val="00882EFB"/>
    <w:rsid w:val="00893431"/>
    <w:rsid w:val="008A602C"/>
    <w:rsid w:val="008A679B"/>
    <w:rsid w:val="008B0E3B"/>
    <w:rsid w:val="008B304B"/>
    <w:rsid w:val="008B7B3D"/>
    <w:rsid w:val="008C7B82"/>
    <w:rsid w:val="008D0EC4"/>
    <w:rsid w:val="008D63AF"/>
    <w:rsid w:val="008E4838"/>
    <w:rsid w:val="00903444"/>
    <w:rsid w:val="00904D14"/>
    <w:rsid w:val="0090766C"/>
    <w:rsid w:val="009101DF"/>
    <w:rsid w:val="0091372E"/>
    <w:rsid w:val="0091774A"/>
    <w:rsid w:val="00922F5E"/>
    <w:rsid w:val="00924F40"/>
    <w:rsid w:val="00942280"/>
    <w:rsid w:val="00944854"/>
    <w:rsid w:val="00953C1A"/>
    <w:rsid w:val="0095554A"/>
    <w:rsid w:val="00957FAF"/>
    <w:rsid w:val="00974457"/>
    <w:rsid w:val="00980B9E"/>
    <w:rsid w:val="009874DC"/>
    <w:rsid w:val="009A07AF"/>
    <w:rsid w:val="009A3D77"/>
    <w:rsid w:val="009B112D"/>
    <w:rsid w:val="009B787A"/>
    <w:rsid w:val="009C0E09"/>
    <w:rsid w:val="009D2C47"/>
    <w:rsid w:val="009E04D4"/>
    <w:rsid w:val="009E6417"/>
    <w:rsid w:val="009F0D04"/>
    <w:rsid w:val="009F58A3"/>
    <w:rsid w:val="00A02414"/>
    <w:rsid w:val="00A03F43"/>
    <w:rsid w:val="00A07202"/>
    <w:rsid w:val="00A11E04"/>
    <w:rsid w:val="00A16412"/>
    <w:rsid w:val="00A30434"/>
    <w:rsid w:val="00A32B7C"/>
    <w:rsid w:val="00A45961"/>
    <w:rsid w:val="00A53332"/>
    <w:rsid w:val="00A53A30"/>
    <w:rsid w:val="00A53F40"/>
    <w:rsid w:val="00A56026"/>
    <w:rsid w:val="00A67E00"/>
    <w:rsid w:val="00A70831"/>
    <w:rsid w:val="00A71E27"/>
    <w:rsid w:val="00A7225E"/>
    <w:rsid w:val="00A77134"/>
    <w:rsid w:val="00AB3A4E"/>
    <w:rsid w:val="00AB6E88"/>
    <w:rsid w:val="00AC1906"/>
    <w:rsid w:val="00AC7B34"/>
    <w:rsid w:val="00AD769E"/>
    <w:rsid w:val="00AE10CE"/>
    <w:rsid w:val="00B015FB"/>
    <w:rsid w:val="00B15908"/>
    <w:rsid w:val="00B25366"/>
    <w:rsid w:val="00B3438B"/>
    <w:rsid w:val="00B412F6"/>
    <w:rsid w:val="00B45338"/>
    <w:rsid w:val="00B461FD"/>
    <w:rsid w:val="00B46738"/>
    <w:rsid w:val="00B46D0C"/>
    <w:rsid w:val="00B83D7E"/>
    <w:rsid w:val="00B9099D"/>
    <w:rsid w:val="00B94341"/>
    <w:rsid w:val="00BA45EF"/>
    <w:rsid w:val="00BA5850"/>
    <w:rsid w:val="00BB56A1"/>
    <w:rsid w:val="00BC4F55"/>
    <w:rsid w:val="00BC597A"/>
    <w:rsid w:val="00BD58A9"/>
    <w:rsid w:val="00BD5D84"/>
    <w:rsid w:val="00BD7B72"/>
    <w:rsid w:val="00BE5D59"/>
    <w:rsid w:val="00C0777F"/>
    <w:rsid w:val="00C12BBF"/>
    <w:rsid w:val="00C23821"/>
    <w:rsid w:val="00C26B45"/>
    <w:rsid w:val="00C27756"/>
    <w:rsid w:val="00C31295"/>
    <w:rsid w:val="00C33F07"/>
    <w:rsid w:val="00C41B93"/>
    <w:rsid w:val="00C42735"/>
    <w:rsid w:val="00C57904"/>
    <w:rsid w:val="00C901A6"/>
    <w:rsid w:val="00C941CE"/>
    <w:rsid w:val="00C95591"/>
    <w:rsid w:val="00CA3659"/>
    <w:rsid w:val="00CA4FC9"/>
    <w:rsid w:val="00CA77F8"/>
    <w:rsid w:val="00CB26FA"/>
    <w:rsid w:val="00CC6FAE"/>
    <w:rsid w:val="00CE220B"/>
    <w:rsid w:val="00CE4389"/>
    <w:rsid w:val="00CF483B"/>
    <w:rsid w:val="00CF7D08"/>
    <w:rsid w:val="00D05AAD"/>
    <w:rsid w:val="00D0686A"/>
    <w:rsid w:val="00D21B4E"/>
    <w:rsid w:val="00D24F39"/>
    <w:rsid w:val="00D31BA9"/>
    <w:rsid w:val="00D46A5A"/>
    <w:rsid w:val="00D85068"/>
    <w:rsid w:val="00D95083"/>
    <w:rsid w:val="00D96628"/>
    <w:rsid w:val="00DA1F85"/>
    <w:rsid w:val="00DA3400"/>
    <w:rsid w:val="00DA64B4"/>
    <w:rsid w:val="00DB7DDB"/>
    <w:rsid w:val="00DC60DE"/>
    <w:rsid w:val="00DD2799"/>
    <w:rsid w:val="00DD35B7"/>
    <w:rsid w:val="00DE1205"/>
    <w:rsid w:val="00DE7549"/>
    <w:rsid w:val="00E021F2"/>
    <w:rsid w:val="00E06A20"/>
    <w:rsid w:val="00E1600E"/>
    <w:rsid w:val="00E164DF"/>
    <w:rsid w:val="00E27A08"/>
    <w:rsid w:val="00E27AD3"/>
    <w:rsid w:val="00E3387E"/>
    <w:rsid w:val="00E47A34"/>
    <w:rsid w:val="00E50CEC"/>
    <w:rsid w:val="00E513E8"/>
    <w:rsid w:val="00E54860"/>
    <w:rsid w:val="00E614BE"/>
    <w:rsid w:val="00E655BD"/>
    <w:rsid w:val="00E72B65"/>
    <w:rsid w:val="00E7627B"/>
    <w:rsid w:val="00E9639A"/>
    <w:rsid w:val="00EC1E2E"/>
    <w:rsid w:val="00EC1E59"/>
    <w:rsid w:val="00EC3330"/>
    <w:rsid w:val="00EC7813"/>
    <w:rsid w:val="00EC78CD"/>
    <w:rsid w:val="00ED1DE7"/>
    <w:rsid w:val="00ED5329"/>
    <w:rsid w:val="00ED72FB"/>
    <w:rsid w:val="00EE2669"/>
    <w:rsid w:val="00EF544E"/>
    <w:rsid w:val="00EF55B8"/>
    <w:rsid w:val="00F01D4F"/>
    <w:rsid w:val="00F01FF8"/>
    <w:rsid w:val="00F02B9E"/>
    <w:rsid w:val="00F05F8A"/>
    <w:rsid w:val="00F104FE"/>
    <w:rsid w:val="00F23AFB"/>
    <w:rsid w:val="00F25604"/>
    <w:rsid w:val="00F33195"/>
    <w:rsid w:val="00F36BF8"/>
    <w:rsid w:val="00F4276D"/>
    <w:rsid w:val="00F46B5E"/>
    <w:rsid w:val="00F50E9F"/>
    <w:rsid w:val="00F64122"/>
    <w:rsid w:val="00F738FE"/>
    <w:rsid w:val="00F75770"/>
    <w:rsid w:val="00F75818"/>
    <w:rsid w:val="00F77598"/>
    <w:rsid w:val="00F77C16"/>
    <w:rsid w:val="00F818D8"/>
    <w:rsid w:val="00F828CB"/>
    <w:rsid w:val="00F941B9"/>
    <w:rsid w:val="00FA0900"/>
    <w:rsid w:val="00FD39AB"/>
    <w:rsid w:val="00FE43CD"/>
    <w:rsid w:val="00FF2BBC"/>
    <w:rsid w:val="00FF404C"/>
    <w:rsid w:val="00FF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43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43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603806882">
      <w:bodyDiv w:val="1"/>
      <w:marLeft w:val="0"/>
      <w:marRight w:val="0"/>
      <w:marTop w:val="0"/>
      <w:marBottom w:val="0"/>
      <w:divBdr>
        <w:top w:val="none" w:sz="0" w:space="0" w:color="auto"/>
        <w:left w:val="none" w:sz="0" w:space="0" w:color="auto"/>
        <w:bottom w:val="none" w:sz="0" w:space="0" w:color="auto"/>
        <w:right w:val="none" w:sz="0" w:space="0" w:color="auto"/>
      </w:divBdr>
    </w:div>
    <w:div w:id="837113179">
      <w:bodyDiv w:val="1"/>
      <w:marLeft w:val="0"/>
      <w:marRight w:val="0"/>
      <w:marTop w:val="0"/>
      <w:marBottom w:val="0"/>
      <w:divBdr>
        <w:top w:val="none" w:sz="0" w:space="0" w:color="auto"/>
        <w:left w:val="none" w:sz="0" w:space="0" w:color="auto"/>
        <w:bottom w:val="none" w:sz="0" w:space="0" w:color="auto"/>
        <w:right w:val="none" w:sz="0" w:space="0" w:color="auto"/>
      </w:divBdr>
    </w:div>
    <w:div w:id="1113788334">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447799">
      <w:bodyDiv w:val="1"/>
      <w:marLeft w:val="0"/>
      <w:marRight w:val="0"/>
      <w:marTop w:val="0"/>
      <w:marBottom w:val="0"/>
      <w:divBdr>
        <w:top w:val="none" w:sz="0" w:space="0" w:color="auto"/>
        <w:left w:val="none" w:sz="0" w:space="0" w:color="auto"/>
        <w:bottom w:val="none" w:sz="0" w:space="0" w:color="auto"/>
        <w:right w:val="none" w:sz="0" w:space="0" w:color="auto"/>
      </w:divBdr>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le.state.fl.us/Content/CJST/Publications/Professionalism-Program-Form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lsenate.gov/Statutes/index.cfm?App_mode=Display_Statute&amp;Search_String=&amp;URL=Ch0943/Sec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senate.gov/Statutes/index.cfm?App_mode=Display_Statute&amp;Search_String=&amp;URL=Ch0943/Sec13.HTM" TargetMode="External"/><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E545-C78D-4AA2-BD07-4588D41F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Sheats, Melanie</cp:lastModifiedBy>
  <cp:revision>2</cp:revision>
  <cp:lastPrinted>2018-02-05T17:39:00Z</cp:lastPrinted>
  <dcterms:created xsi:type="dcterms:W3CDTF">2018-02-13T13:39:00Z</dcterms:created>
  <dcterms:modified xsi:type="dcterms:W3CDTF">2018-02-13T13:39:00Z</dcterms:modified>
</cp:coreProperties>
</file>