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D0" w:rsidRDefault="00A070D0" w:rsidP="00A070D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510"/>
        <w:gridCol w:w="2790"/>
      </w:tblGrid>
      <w:tr w:rsidR="00A070D0" w:rsidTr="00AA03E8">
        <w:trPr>
          <w:trHeight w:val="682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070D0" w:rsidTr="00095F74">
        <w:trPr>
          <w:trHeight w:val="32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TRAINING SCHOOL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and TIME</w:t>
            </w:r>
          </w:p>
        </w:tc>
      </w:tr>
    </w:tbl>
    <w:p w:rsidR="00A070D0" w:rsidRDefault="00A070D0" w:rsidP="00A070D0">
      <w:pPr>
        <w:pStyle w:val="BodyText"/>
        <w:tabs>
          <w:tab w:val="right" w:pos="10800"/>
        </w:tabs>
        <w:spacing w:before="120" w:after="12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Location:  </w:t>
      </w:r>
      <w:bookmarkStart w:id="3" w:name="Text4"/>
      <w:r w:rsidR="0059059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059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59059E">
        <w:rPr>
          <w:rFonts w:ascii="Arial Narrow" w:hAnsi="Arial Narrow"/>
          <w:b/>
          <w:sz w:val="18"/>
          <w:szCs w:val="18"/>
          <w:u w:val="single"/>
        </w:rPr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3"/>
      <w:r w:rsidR="0059059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spacing w:after="120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>Rule 11B-21.005, F.A.C., requires that a Commission-certified training school conducting CJSTC first aid training have the following equipment available:</w:t>
      </w: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Text5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40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4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tabs>
                <w:tab w:val="left" w:pos="1080"/>
              </w:tabs>
              <w:spacing w:after="120"/>
              <w:ind w:left="346" w:hanging="34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training materials shall include the following:</w:t>
            </w:r>
          </w:p>
        </w:tc>
      </w:tr>
    </w:tbl>
    <w:p w:rsidR="00A070D0" w:rsidRPr="00F1541E" w:rsidRDefault="00A070D0" w:rsidP="00A070D0">
      <w:pPr>
        <w:jc w:val="both"/>
        <w:rPr>
          <w:rFonts w:ascii="Arial Black" w:hAnsi="Arial Black"/>
          <w:b/>
          <w:sz w:val="18"/>
          <w:szCs w:val="18"/>
        </w:rPr>
        <w:sectPr w:rsidR="00A070D0" w:rsidRPr="00F1541E" w:rsidSect="00F228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0" w:right="720" w:bottom="0" w:left="720" w:header="432" w:footer="720" w:gutter="0"/>
          <w:cols w:space="720"/>
          <w:noEndnote/>
        </w:sectPr>
      </w:pPr>
    </w:p>
    <w:bookmarkStart w:id="6" w:name="Check1"/>
    <w:p w:rsidR="00856846" w:rsidRPr="0068247B" w:rsidRDefault="00856846" w:rsidP="009A4E0D">
      <w:pPr>
        <w:spacing w:before="12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 xml:space="preserve">Adhesive </w:t>
      </w:r>
      <w:r w:rsidR="00B47802" w:rsidRPr="0068247B">
        <w:rPr>
          <w:rFonts w:ascii="Arial Narrow" w:hAnsi="Arial Narrow"/>
          <w:sz w:val="18"/>
          <w:szCs w:val="18"/>
        </w:rPr>
        <w:t>t</w:t>
      </w:r>
      <w:r w:rsidRPr="0068247B">
        <w:rPr>
          <w:rFonts w:ascii="Arial Narrow" w:hAnsi="Arial Narrow"/>
          <w:sz w:val="18"/>
          <w:szCs w:val="18"/>
        </w:rPr>
        <w:t>ape</w:t>
      </w:r>
    </w:p>
    <w:p w:rsidR="00856846" w:rsidRPr="0068247B" w:rsidRDefault="00856846" w:rsidP="009A4E0D">
      <w:pPr>
        <w:spacing w:before="40"/>
        <w:ind w:left="2073" w:right="-180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Adult resuscitation manikin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Body Substance Isolation (BSI) kit that includes gloves, eye protection, facemask or shield, gown or coverall with sleeves, shoe covers, and biohazard bag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Bullet-proof/tactical vest (optional)</w:t>
      </w:r>
    </w:p>
    <w:p w:rsidR="00856846" w:rsidRPr="0068247B" w:rsidRDefault="00856846" w:rsidP="009A4E0D">
      <w:pPr>
        <w:tabs>
          <w:tab w:val="left" w:pos="1260"/>
        </w:tabs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CPR mask with one-way valve (one for each student)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Disposable protective gloves in varying sizes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Gauze pads (4” x 4”)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Imitation or simulated blood</w:t>
      </w:r>
    </w:p>
    <w:bookmarkEnd w:id="6"/>
    <w:p w:rsidR="00A51787" w:rsidRPr="0068247B" w:rsidRDefault="0059059E" w:rsidP="009A4E0D">
      <w:pPr>
        <w:spacing w:before="120"/>
        <w:ind w:left="990" w:right="-187" w:hanging="450"/>
        <w:rPr>
          <w:rFonts w:ascii="Arial Narrow" w:hAnsi="Arial Narrow"/>
          <w:sz w:val="18"/>
          <w:szCs w:val="18"/>
        </w:rPr>
      </w:pPr>
      <w:r w:rsidRPr="00F1541E">
        <w:rPr>
          <w:rFonts w:ascii="Arial Black" w:hAnsi="Arial Black"/>
          <w:b/>
          <w:sz w:val="18"/>
          <w:szCs w:val="18"/>
        </w:rPr>
        <w:br w:type="column"/>
      </w:r>
      <w:r w:rsidR="00A51787"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787"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="00A51787" w:rsidRPr="0068247B">
        <w:rPr>
          <w:rFonts w:ascii="Arial Black" w:hAnsi="Arial Black"/>
          <w:b/>
          <w:sz w:val="18"/>
          <w:szCs w:val="18"/>
        </w:rPr>
        <w:fldChar w:fldCharType="end"/>
      </w:r>
      <w:r w:rsidR="00A51787" w:rsidRPr="0068247B">
        <w:rPr>
          <w:rFonts w:ascii="Arial Narrow" w:hAnsi="Arial Narrow"/>
          <w:sz w:val="18"/>
          <w:szCs w:val="18"/>
        </w:rPr>
        <w:tab/>
      </w:r>
      <w:bookmarkStart w:id="7" w:name="_Hlk102480528"/>
      <w:r w:rsidR="00407310" w:rsidRPr="0068247B">
        <w:rPr>
          <w:rFonts w:ascii="Arial Narrow" w:hAnsi="Arial Narrow"/>
          <w:sz w:val="18"/>
          <w:szCs w:val="18"/>
        </w:rPr>
        <w:t xml:space="preserve">Improvised chest seal material </w:t>
      </w:r>
      <w:bookmarkStart w:id="8" w:name="_Hlk102480665"/>
      <w:r w:rsidR="00407310" w:rsidRPr="0068247B">
        <w:rPr>
          <w:rFonts w:ascii="Arial Narrow" w:hAnsi="Arial Narrow"/>
          <w:sz w:val="18"/>
          <w:szCs w:val="18"/>
        </w:rPr>
        <w:t>(commercial chest seal preferred)</w:t>
      </w:r>
      <w:bookmarkEnd w:id="8"/>
    </w:p>
    <w:p w:rsidR="00D94B88" w:rsidRPr="0068247B" w:rsidRDefault="00D94B88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Infant resuscitation manikin</w:t>
      </w:r>
    </w:p>
    <w:bookmarkEnd w:id="7"/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Non-disposable blanket</w:t>
      </w:r>
    </w:p>
    <w:p w:rsidR="00692E0D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Pressure bandage/dressing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</w:r>
      <w:r w:rsidR="00856846" w:rsidRPr="0068247B">
        <w:rPr>
          <w:rFonts w:ascii="Arial Narrow" w:hAnsi="Arial Narrow"/>
          <w:sz w:val="18"/>
          <w:szCs w:val="18"/>
        </w:rPr>
        <w:t>Roll-type bandages (2” or 3”)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Tourniquet (commercial)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Vehicle (optional for CO)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Wound packing, rolled, Z-folded, or hemostatic gauze</w:t>
      </w:r>
    </w:p>
    <w:p w:rsidR="00856846" w:rsidRPr="0068247B" w:rsidRDefault="00856846" w:rsidP="009A4E0D">
      <w:pPr>
        <w:tabs>
          <w:tab w:val="left" w:pos="1260"/>
        </w:tabs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Writing instrument (ex. pen, marker)</w:t>
      </w:r>
    </w:p>
    <w:p w:rsidR="00604EE8" w:rsidRPr="004C4FF5" w:rsidRDefault="00604EE8" w:rsidP="00A070D0">
      <w:pPr>
        <w:ind w:left="360" w:hanging="36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0D0" w:rsidRPr="004C4FF5" w:rsidRDefault="00A070D0" w:rsidP="00A070D0">
      <w:pPr>
        <w:tabs>
          <w:tab w:val="left" w:pos="1080"/>
        </w:tabs>
        <w:ind w:left="1980" w:hanging="360"/>
        <w:jc w:val="both"/>
        <w:rPr>
          <w:rFonts w:ascii="Arial Narrow" w:hAnsi="Arial Narrow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 w:rsidSect="00604EE8">
          <w:type w:val="continuous"/>
          <w:pgSz w:w="12240" w:h="15840" w:code="1"/>
          <w:pgMar w:top="0" w:right="720" w:bottom="0" w:left="720" w:header="475" w:footer="720" w:gutter="0"/>
          <w:cols w:num="2" w:space="180"/>
          <w:noEndnote/>
        </w:sect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9" w:name="Text6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9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spacing w:after="120"/>
              <w:ind w:left="-14" w:firstLine="1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sz w:val="18"/>
                <w:szCs w:val="18"/>
              </w:rPr>
              <w:t>For every two students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>engaged in first aid practical exercises and testing, the training school shall provide 64 square feet of unobstructed floor space.  For each additional student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engaged, add an additional 32 square feet.  </w:t>
            </w:r>
            <w:r w:rsidR="00A240AF" w:rsidRPr="0068247B">
              <w:rPr>
                <w:rFonts w:ascii="Arial Narrow" w:hAnsi="Arial Narrow"/>
                <w:sz w:val="18"/>
                <w:szCs w:val="18"/>
              </w:rPr>
              <w:t>Do not include v</w:t>
            </w:r>
            <w:r w:rsidRPr="0068247B">
              <w:rPr>
                <w:rFonts w:ascii="Arial Narrow" w:hAnsi="Arial Narrow"/>
                <w:sz w:val="18"/>
                <w:szCs w:val="18"/>
              </w:rPr>
              <w:t xml:space="preserve">ictims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when calculating the total square footage requirements.  </w:t>
            </w:r>
          </w:p>
        </w:tc>
      </w:tr>
      <w:bookmarkStart w:id="10" w:name="Text7"/>
      <w:tr w:rsidR="00A070D0" w:rsidRPr="00F1541E" w:rsidTr="0068247B">
        <w:trPr>
          <w:trHeight w:val="74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10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68247B" w:rsidRDefault="00A240AF" w:rsidP="00D83532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247B">
              <w:rPr>
                <w:rFonts w:ascii="Arial Narrow" w:hAnsi="Arial Narrow"/>
                <w:sz w:val="18"/>
                <w:szCs w:val="18"/>
              </w:rPr>
              <w:t>Equip a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 xml:space="preserve">reas </w:t>
            </w:r>
            <w:r w:rsidR="00D83532" w:rsidRPr="0068247B">
              <w:rPr>
                <w:rFonts w:ascii="Arial Narrow" w:hAnsi="Arial Narrow"/>
                <w:sz w:val="18"/>
                <w:szCs w:val="18"/>
              </w:rPr>
              <w:t xml:space="preserve">used for 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first aid practical exercises with a first aid kit.  The first aid kit shall be at the facility when basic recruit students are actively engaged in practical exercises</w:t>
            </w:r>
            <w:r w:rsidR="00BD2D2D" w:rsidRPr="0068247B">
              <w:t xml:space="preserve">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8B1405" w:rsidRPr="0068247B">
              <w:rPr>
                <w:rFonts w:ascii="Arial Narrow" w:hAnsi="Arial Narrow"/>
                <w:sz w:val="18"/>
                <w:szCs w:val="18"/>
              </w:rPr>
              <w:t xml:space="preserve">when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>CJSTC training is in session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, and shall be immediately accessible to instructors and basic recruit students.</w:t>
            </w:r>
          </w:p>
          <w:p w:rsidR="00D83532" w:rsidRPr="00F1541E" w:rsidRDefault="00D83532" w:rsidP="00D83532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D2D2D" w:rsidRPr="00F1541E" w:rsidTr="0068247B">
        <w:trPr>
          <w:trHeight w:val="27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D83532" w:rsidRPr="00F1541E" w:rsidRDefault="00BD2D2D" w:rsidP="0068247B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first aid kit shall include at a minimum the following supplies:</w:t>
            </w:r>
          </w:p>
        </w:tc>
      </w:tr>
      <w:tr w:rsidR="00BD2D2D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1"/>
              <w:gridCol w:w="2610"/>
              <w:gridCol w:w="5347"/>
            </w:tblGrid>
            <w:tr w:rsidR="0087687B" w:rsidRPr="0087687B" w:rsidTr="0068247B">
              <w:trPr>
                <w:trHeight w:val="1539"/>
              </w:trPr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Adhesive bandages, 1” or 2” (1 box)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Adhesive tape (1 roll)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Bandage compresses, 4”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Biohazard bag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Chest seals (2)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Cold packs/plastic bags and ice (3-5)</w:t>
                  </w:r>
                </w:p>
                <w:p w:rsidR="0087687B" w:rsidRPr="0087687B" w:rsidRDefault="0087687B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hadow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CPR mask with one-way valve (1)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Emergency blanket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Eye-dressing kit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Flashlight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Gauze bandage roll, any size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Occlusive dressings (2)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Pressure bandages/dressings (2)</w:t>
                  </w:r>
                </w:p>
                <w:p w:rsidR="0087687B" w:rsidRPr="0087687B" w:rsidRDefault="0087687B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hadow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Protective gloves, varying sizes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Sterile eyewash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Tourniquets, commercial (2)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Trauma shears (1)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Triangular bandages (2)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Wound packing, rolled, or hemostatic gauze</w:t>
                  </w:r>
                </w:p>
                <w:p w:rsidR="0087687B" w:rsidRPr="0087687B" w:rsidRDefault="0087687B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hadow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Writing instrument (e.g., pen, marker)</w:t>
                  </w:r>
                </w:p>
              </w:tc>
            </w:tr>
          </w:tbl>
          <w:p w:rsidR="00BD2D2D" w:rsidRPr="00F1541E" w:rsidRDefault="00BD2D2D" w:rsidP="00095F74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070D0" w:rsidRPr="004C4FF5" w:rsidRDefault="00A070D0" w:rsidP="00A070D0">
      <w:pPr>
        <w:numPr>
          <w:ilvl w:val="0"/>
          <w:numId w:val="1"/>
        </w:numPr>
        <w:tabs>
          <w:tab w:val="clear" w:pos="360"/>
        </w:tabs>
        <w:ind w:left="2340" w:hanging="27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>
          <w:type w:val="continuous"/>
          <w:pgSz w:w="12240" w:h="15840" w:code="1"/>
          <w:pgMar w:top="0" w:right="720" w:bottom="0" w:left="720" w:header="475" w:footer="720" w:gutter="0"/>
          <w:cols w:space="720"/>
          <w:noEndnote/>
        </w:sectPr>
      </w:pPr>
    </w:p>
    <w:p w:rsidR="00A070D0" w:rsidRPr="00F1541E" w:rsidRDefault="00A070D0" w:rsidP="009A4E0D">
      <w:pPr>
        <w:tabs>
          <w:tab w:val="left" w:pos="2340"/>
          <w:tab w:val="left" w:pos="4860"/>
        </w:tabs>
        <w:spacing w:before="240"/>
        <w:jc w:val="both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In Compliance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Not In Compliance 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Corrected on site by the Field Specialist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4E5E9D">
        <w:rPr>
          <w:rFonts w:ascii="Arial Black" w:hAnsi="Arial Black"/>
          <w:b/>
          <w:sz w:val="18"/>
          <w:szCs w:val="18"/>
        </w:rPr>
      </w:r>
      <w:r w:rsidR="004E5E9D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</w:p>
    <w:p w:rsidR="00A070D0" w:rsidRPr="00F1541E" w:rsidRDefault="00A070D0" w:rsidP="00A070D0">
      <w:pPr>
        <w:tabs>
          <w:tab w:val="left" w:pos="4500"/>
        </w:tabs>
        <w:spacing w:before="12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Rule Violation: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bookmarkStart w:id="11" w:name="Text9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1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>, F.A.C.</w:t>
      </w:r>
    </w:p>
    <w:p w:rsidR="00A070D0" w:rsidRPr="00F1541E" w:rsidRDefault="00A070D0" w:rsidP="00A070D0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Comments:  </w:t>
      </w:r>
      <w:bookmarkStart w:id="12" w:name="Text10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2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bookmarkStart w:id="13" w:name="Text11"/>
    <w:p w:rsidR="00A070D0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3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FB2112">
      <w:pPr>
        <w:tabs>
          <w:tab w:val="left" w:pos="7920"/>
          <w:tab w:val="left" w:pos="8100"/>
          <w:tab w:val="left" w:pos="8280"/>
          <w:tab w:val="left" w:pos="9270"/>
          <w:tab w:val="center" w:pos="9540"/>
          <w:tab w:val="left" w:pos="10800"/>
        </w:tabs>
        <w:spacing w:before="18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14" w:name="Text12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4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spacing w:after="120"/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Field Specialist’s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p w:rsidR="00A070D0" w:rsidRPr="00F1541E" w:rsidRDefault="00A070D0" w:rsidP="00AA03E8">
      <w:pPr>
        <w:tabs>
          <w:tab w:val="left" w:pos="7920"/>
          <w:tab w:val="left" w:pos="8280"/>
          <w:tab w:val="left" w:pos="9270"/>
          <w:tab w:val="right" w:pos="10800"/>
        </w:tabs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15" w:name="Text13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5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Training Center Director or Coordinator or Instructor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sectPr w:rsidR="00A070D0" w:rsidRPr="00F1541E">
      <w:type w:val="continuous"/>
      <w:pgSz w:w="12240" w:h="15840" w:code="1"/>
      <w:pgMar w:top="0" w:right="720" w:bottom="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D7" w:rsidRDefault="00FF7DD7" w:rsidP="001867AD">
      <w:pPr>
        <w:pStyle w:val="Footer"/>
      </w:pPr>
      <w:r>
        <w:separator/>
      </w:r>
    </w:p>
  </w:endnote>
  <w:endnote w:type="continuationSeparator" w:id="0">
    <w:p w:rsidR="00FF7DD7" w:rsidRDefault="00FF7DD7" w:rsidP="001867A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AE6" w:rsidRDefault="00533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C9" w:rsidRPr="00533AE6" w:rsidRDefault="00F228C9" w:rsidP="00533AE6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1620"/>
        <w:tab w:val="left" w:pos="3240"/>
        <w:tab w:val="center" w:pos="6390"/>
        <w:tab w:val="left" w:pos="7650"/>
        <w:tab w:val="right" w:pos="10800"/>
      </w:tabs>
      <w:rPr>
        <w:rFonts w:ascii="Arial Narrow" w:hAnsi="Arial Narrow"/>
        <w:b/>
        <w:sz w:val="18"/>
        <w:szCs w:val="18"/>
      </w:rPr>
    </w:pPr>
    <w:r w:rsidRPr="00533AE6">
      <w:rPr>
        <w:rFonts w:ascii="Arial Narrow" w:hAnsi="Arial Narrow"/>
        <w:b/>
        <w:sz w:val="18"/>
        <w:szCs w:val="18"/>
      </w:rPr>
      <w:t>Created 2/7/2002</w:t>
    </w:r>
    <w:r w:rsidRPr="00533AE6">
      <w:rPr>
        <w:rFonts w:ascii="Arial Narrow" w:hAnsi="Arial Narrow"/>
        <w:b/>
        <w:sz w:val="18"/>
        <w:szCs w:val="18"/>
      </w:rPr>
      <w:tab/>
      <w:t>Original-FDLE</w:t>
    </w:r>
    <w:r w:rsidRPr="00533AE6">
      <w:rPr>
        <w:rFonts w:ascii="Arial Narrow" w:hAnsi="Arial Narrow"/>
        <w:b/>
        <w:sz w:val="18"/>
        <w:szCs w:val="18"/>
      </w:rPr>
      <w:tab/>
      <w:t>1</w:t>
    </w:r>
    <w:r w:rsidRPr="00533AE6">
      <w:rPr>
        <w:rFonts w:ascii="Arial Narrow" w:hAnsi="Arial Narrow"/>
        <w:b/>
        <w:sz w:val="18"/>
        <w:szCs w:val="18"/>
        <w:vertAlign w:val="superscript"/>
      </w:rPr>
      <w:t>st</w:t>
    </w:r>
    <w:r w:rsidRPr="00533AE6">
      <w:rPr>
        <w:rFonts w:ascii="Arial Narrow" w:hAnsi="Arial Narrow"/>
        <w:b/>
        <w:sz w:val="18"/>
        <w:szCs w:val="18"/>
      </w:rPr>
      <w:t xml:space="preserve"> Copy – Training School</w:t>
    </w:r>
    <w:r w:rsidRPr="00533AE6">
      <w:rPr>
        <w:rFonts w:ascii="Arial Narrow" w:hAnsi="Arial Narrow"/>
        <w:b/>
        <w:sz w:val="18"/>
        <w:szCs w:val="18"/>
      </w:rPr>
      <w:tab/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533AE6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 w:rsidRPr="00533AE6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533AE6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533AE6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 w:rsidRPr="00533AE6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533AE6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533AE6">
      <w:rPr>
        <w:rFonts w:ascii="Arial Narrow" w:hAnsi="Arial Narrow"/>
        <w:b/>
        <w:sz w:val="18"/>
        <w:szCs w:val="18"/>
      </w:rPr>
      <w:tab/>
      <w:t xml:space="preserve">Commission-Approved Revisions:  </w:t>
    </w:r>
    <w:r w:rsidR="00991EE8" w:rsidRPr="00533AE6">
      <w:rPr>
        <w:rFonts w:ascii="Arial Narrow" w:hAnsi="Arial Narrow"/>
        <w:b/>
        <w:sz w:val="18"/>
        <w:szCs w:val="18"/>
      </w:rPr>
      <w:t>8/</w:t>
    </w:r>
    <w:r w:rsidR="00533AE6" w:rsidRPr="00533AE6">
      <w:rPr>
        <w:rFonts w:ascii="Arial Narrow" w:hAnsi="Arial Narrow"/>
        <w:b/>
        <w:sz w:val="18"/>
        <w:szCs w:val="18"/>
      </w:rPr>
      <w:t>18</w:t>
    </w:r>
    <w:r w:rsidR="00991EE8" w:rsidRPr="00533AE6">
      <w:rPr>
        <w:rFonts w:ascii="Arial Narrow" w:hAnsi="Arial Narrow"/>
        <w:b/>
        <w:sz w:val="18"/>
        <w:szCs w:val="18"/>
      </w:rPr>
      <w:t>/</w:t>
    </w:r>
    <w:r w:rsidR="00533AE6" w:rsidRPr="00533AE6">
      <w:rPr>
        <w:rFonts w:ascii="Arial Narrow" w:hAnsi="Arial Narrow"/>
        <w:b/>
        <w:sz w:val="18"/>
        <w:szCs w:val="18"/>
      </w:rPr>
      <w:t>2022</w:t>
    </w:r>
  </w:p>
  <w:p w:rsidR="00F228C9" w:rsidRPr="00533AE6" w:rsidRDefault="00F228C9" w:rsidP="00533AE6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8820"/>
        <w:tab w:val="left" w:pos="10260"/>
        <w:tab w:val="right" w:pos="10800"/>
      </w:tabs>
      <w:rPr>
        <w:rFonts w:ascii="Arial Narrow" w:hAnsi="Arial Narrow"/>
        <w:b/>
        <w:sz w:val="18"/>
        <w:szCs w:val="18"/>
      </w:rPr>
    </w:pPr>
    <w:r w:rsidRPr="00533AE6">
      <w:rPr>
        <w:rFonts w:ascii="Arial Narrow" w:hAnsi="Arial Narrow"/>
        <w:b/>
        <w:sz w:val="18"/>
        <w:szCs w:val="18"/>
      </w:rPr>
      <w:t>2</w:t>
    </w:r>
    <w:r w:rsidRPr="00533AE6">
      <w:rPr>
        <w:rFonts w:ascii="Arial Narrow" w:hAnsi="Arial Narrow"/>
        <w:b/>
        <w:sz w:val="18"/>
        <w:szCs w:val="18"/>
        <w:vertAlign w:val="superscript"/>
      </w:rPr>
      <w:t>nd</w:t>
    </w:r>
    <w:r w:rsidRPr="00533AE6">
      <w:rPr>
        <w:rFonts w:ascii="Arial Narrow" w:hAnsi="Arial Narrow"/>
        <w:b/>
        <w:sz w:val="18"/>
        <w:szCs w:val="18"/>
      </w:rPr>
      <w:t xml:space="preserve"> Copy – Field Representative</w:t>
    </w:r>
    <w:r w:rsidRPr="00533AE6">
      <w:rPr>
        <w:rFonts w:ascii="Arial Narrow" w:hAnsi="Arial Narrow"/>
        <w:b/>
        <w:sz w:val="18"/>
        <w:szCs w:val="18"/>
      </w:rPr>
      <w:tab/>
      <w:t xml:space="preserve">Form Effective Date:  </w:t>
    </w:r>
    <w:r w:rsidR="004E5E9D">
      <w:rPr>
        <w:rFonts w:ascii="Arial Narrow" w:hAnsi="Arial Narrow"/>
        <w:b/>
        <w:sz w:val="18"/>
        <w:szCs w:val="18"/>
      </w:rPr>
      <w:t>8</w:t>
    </w:r>
    <w:bookmarkStart w:id="5" w:name="_GoBack"/>
    <w:bookmarkEnd w:id="5"/>
    <w:r w:rsidR="00533AE6" w:rsidRPr="00533AE6">
      <w:rPr>
        <w:rFonts w:ascii="Arial Narrow" w:hAnsi="Arial Narrow"/>
        <w:b/>
        <w:sz w:val="18"/>
        <w:szCs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AE6" w:rsidRDefault="0053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D7" w:rsidRDefault="00FF7DD7" w:rsidP="001867AD">
      <w:pPr>
        <w:pStyle w:val="Footer"/>
      </w:pPr>
      <w:r>
        <w:separator/>
      </w:r>
    </w:p>
  </w:footnote>
  <w:footnote w:type="continuationSeparator" w:id="0">
    <w:p w:rsidR="00FF7DD7" w:rsidRDefault="00FF7DD7" w:rsidP="001867AD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AE6" w:rsidRDefault="0053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74" w:rsidRDefault="004C4FF5" w:rsidP="00EE1F91">
    <w:pPr>
      <w:pStyle w:val="Header"/>
      <w:tabs>
        <w:tab w:val="clear" w:pos="4320"/>
        <w:tab w:val="clear" w:pos="8640"/>
      </w:tabs>
      <w:spacing w:before="120"/>
      <w:ind w:firstLine="2880"/>
      <w:rPr>
        <w:rFonts w:ascii="Arial Black" w:hAnsi="Arial Black"/>
        <w:b/>
        <w:sz w:val="24"/>
      </w:rPr>
    </w:pPr>
    <w:r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155575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155575</wp:posOffset>
              </wp:positionV>
              <wp:extent cx="1143000" cy="804545"/>
              <wp:effectExtent l="19050" t="12700" r="19050" b="2095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5F74" w:rsidRDefault="00095F74">
                          <w:pPr>
                            <w:pStyle w:val="Heading1"/>
                            <w:spacing w:before="120"/>
                            <w:jc w:val="center"/>
                            <w:rPr>
                              <w:rFonts w:ascii="Arial Black" w:hAnsi="Arial Black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Cs w:val="28"/>
                            </w:rPr>
                            <w:t>CJSTC</w:t>
                          </w:r>
                          <w:r>
                            <w:rPr>
                              <w:rFonts w:ascii="Arial Black" w:hAnsi="Arial Black"/>
                              <w:szCs w:val="28"/>
                            </w:rPr>
                            <w:br/>
                            <w:t>208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7pt;margin-top:12.25pt;width:90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" filled="f" fillcolor="#ff9" strokeweight="2pt">
              <v:textbox>
                <w:txbxContent>
                  <w:p w:rsidR="00095F74" w:rsidRDefault="00095F74">
                    <w:pPr>
                      <w:pStyle w:val="Heading1"/>
                      <w:spacing w:before="120"/>
                      <w:jc w:val="center"/>
                      <w:rPr>
                        <w:rFonts w:ascii="Arial Black" w:hAnsi="Arial Black"/>
                        <w:szCs w:val="28"/>
                      </w:rPr>
                    </w:pPr>
                    <w:r>
                      <w:rPr>
                        <w:rFonts w:ascii="Arial Black" w:hAnsi="Arial Black"/>
                        <w:szCs w:val="28"/>
                      </w:rPr>
                      <w:t>CJSTC</w:t>
                    </w:r>
                    <w:r>
                      <w:rPr>
                        <w:rFonts w:ascii="Arial Black" w:hAnsi="Arial Black"/>
                        <w:szCs w:val="28"/>
                      </w:rPr>
                      <w:br/>
                      <w:t>208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95F74">
      <w:rPr>
        <w:rFonts w:ascii="Arial Black" w:hAnsi="Arial Black"/>
        <w:b/>
        <w:sz w:val="24"/>
      </w:rPr>
      <w:t>FIRST AID INSTRUCTIONAL</w:t>
    </w:r>
    <w:r w:rsidR="004E5E9D">
      <w:rPr>
        <w:rFonts w:ascii="Arial Black" w:hAnsi="Arial Black"/>
        <w:b/>
        <w:noProof/>
        <w:sz w:val="24"/>
      </w:rPr>
      <w:object w:dxaOrig="1440" w:dyaOrig="1440">
        <v:group id="_x0000_s2049" style="position:absolute;left:0;text-align:left;margin-left:-14.4pt;margin-top:-8.8pt;width:128.9pt;height:67.15pt;z-index:-251655680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1" type="#_x0000_t202" style="position:absolute;left:576;top:1066;width:2304;height:576;flip:y;mso-wrap-edited:f" wrapcoords="-173 0 -173 21032 21600 21032 21600 0 -173 0" stroked="f">
            <v:textbox style="mso-next-textbox:#_x0000_s2051">
              <w:txbxContent>
                <w:p w:rsidR="00095F74" w:rsidRDefault="00095F74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095F74" w:rsidRDefault="00095F74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0" DrawAspect="Content" ObjectID="_1756025496" r:id="rId3"/>
      </w:object>
    </w:r>
  </w:p>
  <w:p w:rsidR="00095F74" w:rsidRDefault="00095F74" w:rsidP="00EE1F91">
    <w:pPr>
      <w:pStyle w:val="Header"/>
      <w:tabs>
        <w:tab w:val="clear" w:pos="4320"/>
        <w:tab w:val="clear" w:pos="8640"/>
        <w:tab w:val="left" w:pos="180"/>
      </w:tabs>
      <w:spacing w:after="120"/>
      <w:ind w:firstLine="3600"/>
      <w:rPr>
        <w:rFonts w:ascii="Arial Black" w:hAnsi="Arial Black"/>
        <w:b/>
        <w:sz w:val="24"/>
        <w:u w:val="single"/>
      </w:rPr>
    </w:pPr>
    <w:r>
      <w:rPr>
        <w:rFonts w:ascii="Arial Black" w:hAnsi="Arial Black"/>
        <w:b/>
        <w:caps/>
        <w:sz w:val="24"/>
      </w:rPr>
      <w:t>Requirements</w:t>
    </w:r>
  </w:p>
  <w:p w:rsidR="00095F74" w:rsidRDefault="00095F74" w:rsidP="008C103B">
    <w:pPr>
      <w:pStyle w:val="Header"/>
      <w:pBdr>
        <w:bottom w:val="single" w:sz="18" w:space="26" w:color="auto"/>
      </w:pBdr>
      <w:tabs>
        <w:tab w:val="clear" w:pos="4320"/>
        <w:tab w:val="clear" w:pos="8640"/>
      </w:tabs>
      <w:ind w:firstLine="2700"/>
      <w:rPr>
        <w:rFonts w:ascii="Arial Narrow" w:hAnsi="Arial Narrow"/>
      </w:rPr>
    </w:pPr>
    <w:r>
      <w:rPr>
        <w:rFonts w:ascii="Arial Narrow" w:hAnsi="Arial Narrow"/>
      </w:rPr>
      <w:t>Incorporated by Reference in Rule 11B-21.005(7), F.A.C.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AE6" w:rsidRDefault="0053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412A"/>
    <w:multiLevelType w:val="singleLevel"/>
    <w:tmpl w:val="27D224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1" w15:restartNumberingAfterBreak="0">
    <w:nsid w:val="4B87498B"/>
    <w:multiLevelType w:val="hybridMultilevel"/>
    <w:tmpl w:val="447C99E6"/>
    <w:lvl w:ilvl="0" w:tplc="C0E4664E">
      <w:start w:val="10"/>
      <w:numFmt w:val="lowerLetter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 w15:restartNumberingAfterBreak="0">
    <w:nsid w:val="732639A9"/>
    <w:multiLevelType w:val="singleLevel"/>
    <w:tmpl w:val="58760F5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  <w:i w:val="0"/>
        <w:sz w:val="20"/>
        <w:szCs w:val="20"/>
      </w:rPr>
    </w:lvl>
  </w:abstractNum>
  <w:abstractNum w:abstractNumId="3" w15:restartNumberingAfterBreak="0">
    <w:nsid w:val="73402698"/>
    <w:multiLevelType w:val="hybridMultilevel"/>
    <w:tmpl w:val="811C87F8"/>
    <w:lvl w:ilvl="0" w:tplc="C804EB18">
      <w:start w:val="1"/>
      <w:numFmt w:val="bullet"/>
      <w:lvlText w:val=""/>
      <w:lvlJc w:val="left"/>
      <w:pPr>
        <w:tabs>
          <w:tab w:val="num" w:pos="1260"/>
        </w:tabs>
        <w:ind w:left="1260" w:hanging="45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0D0"/>
    <w:rsid w:val="00031BB6"/>
    <w:rsid w:val="000325EB"/>
    <w:rsid w:val="00046A18"/>
    <w:rsid w:val="00074664"/>
    <w:rsid w:val="00095F74"/>
    <w:rsid w:val="000F023B"/>
    <w:rsid w:val="0015241D"/>
    <w:rsid w:val="00164858"/>
    <w:rsid w:val="00171A82"/>
    <w:rsid w:val="00182345"/>
    <w:rsid w:val="001867AD"/>
    <w:rsid w:val="001913BB"/>
    <w:rsid w:val="00191705"/>
    <w:rsid w:val="001D41A7"/>
    <w:rsid w:val="001D72E8"/>
    <w:rsid w:val="002276E2"/>
    <w:rsid w:val="002B42DD"/>
    <w:rsid w:val="003027D9"/>
    <w:rsid w:val="00323A1C"/>
    <w:rsid w:val="003C6DA3"/>
    <w:rsid w:val="0040511F"/>
    <w:rsid w:val="00407310"/>
    <w:rsid w:val="00450C53"/>
    <w:rsid w:val="00451D8D"/>
    <w:rsid w:val="00476699"/>
    <w:rsid w:val="00494C7F"/>
    <w:rsid w:val="004C4FF5"/>
    <w:rsid w:val="004E5E9D"/>
    <w:rsid w:val="004F1398"/>
    <w:rsid w:val="005071F1"/>
    <w:rsid w:val="00533AE6"/>
    <w:rsid w:val="00535DE9"/>
    <w:rsid w:val="0059059E"/>
    <w:rsid w:val="00597EEF"/>
    <w:rsid w:val="005A6E6C"/>
    <w:rsid w:val="00604EE8"/>
    <w:rsid w:val="0068247B"/>
    <w:rsid w:val="00692E0D"/>
    <w:rsid w:val="006C0B15"/>
    <w:rsid w:val="006C129F"/>
    <w:rsid w:val="006F4802"/>
    <w:rsid w:val="007049D2"/>
    <w:rsid w:val="00755DF2"/>
    <w:rsid w:val="007609B4"/>
    <w:rsid w:val="0077410E"/>
    <w:rsid w:val="00774A2F"/>
    <w:rsid w:val="00781C06"/>
    <w:rsid w:val="007B6412"/>
    <w:rsid w:val="007C1B6E"/>
    <w:rsid w:val="007E3CBC"/>
    <w:rsid w:val="007F22D2"/>
    <w:rsid w:val="008117E4"/>
    <w:rsid w:val="0081481A"/>
    <w:rsid w:val="0082691F"/>
    <w:rsid w:val="00832DED"/>
    <w:rsid w:val="00856846"/>
    <w:rsid w:val="00871859"/>
    <w:rsid w:val="0087687B"/>
    <w:rsid w:val="00881C83"/>
    <w:rsid w:val="0089475C"/>
    <w:rsid w:val="008B1405"/>
    <w:rsid w:val="008C103B"/>
    <w:rsid w:val="008F6F8D"/>
    <w:rsid w:val="00917F44"/>
    <w:rsid w:val="00985775"/>
    <w:rsid w:val="00991EE8"/>
    <w:rsid w:val="009A4E0D"/>
    <w:rsid w:val="009B168F"/>
    <w:rsid w:val="009E4E5B"/>
    <w:rsid w:val="00A070D0"/>
    <w:rsid w:val="00A240AF"/>
    <w:rsid w:val="00A3548A"/>
    <w:rsid w:val="00A362C3"/>
    <w:rsid w:val="00A51787"/>
    <w:rsid w:val="00A8534A"/>
    <w:rsid w:val="00AA03E8"/>
    <w:rsid w:val="00AB3ACD"/>
    <w:rsid w:val="00AD60F9"/>
    <w:rsid w:val="00AD78D9"/>
    <w:rsid w:val="00AE67B6"/>
    <w:rsid w:val="00B47802"/>
    <w:rsid w:val="00B71CE2"/>
    <w:rsid w:val="00BB4680"/>
    <w:rsid w:val="00BC144B"/>
    <w:rsid w:val="00BD2D2D"/>
    <w:rsid w:val="00BE067A"/>
    <w:rsid w:val="00BF0751"/>
    <w:rsid w:val="00C7337B"/>
    <w:rsid w:val="00D03F08"/>
    <w:rsid w:val="00D83532"/>
    <w:rsid w:val="00D94B88"/>
    <w:rsid w:val="00DB245F"/>
    <w:rsid w:val="00DF4C55"/>
    <w:rsid w:val="00E36FD2"/>
    <w:rsid w:val="00E51796"/>
    <w:rsid w:val="00EC16BB"/>
    <w:rsid w:val="00EC1ED4"/>
    <w:rsid w:val="00EE1F91"/>
    <w:rsid w:val="00F1541E"/>
    <w:rsid w:val="00F228C9"/>
    <w:rsid w:val="00F27E04"/>
    <w:rsid w:val="00F55ED8"/>
    <w:rsid w:val="00F94544"/>
    <w:rsid w:val="00F94C56"/>
    <w:rsid w:val="00FA4CB4"/>
    <w:rsid w:val="00FB2112"/>
    <w:rsid w:val="00FD1D5F"/>
    <w:rsid w:val="00FD681F"/>
    <w:rsid w:val="00FE23E4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5916E3"/>
  <w15:docId w15:val="{837CA4DB-A15B-4E0D-8C70-88631A4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70D0"/>
  </w:style>
  <w:style w:type="paragraph" w:styleId="Heading1">
    <w:name w:val="heading 1"/>
    <w:basedOn w:val="Normal"/>
    <w:next w:val="Normal"/>
    <w:qFormat/>
    <w:rsid w:val="00A070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0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0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070D0"/>
    <w:rPr>
      <w:sz w:val="22"/>
    </w:rPr>
  </w:style>
  <w:style w:type="character" w:styleId="PageNumber">
    <w:name w:val="page number"/>
    <w:basedOn w:val="DefaultParagraphFont"/>
    <w:rsid w:val="00A070D0"/>
  </w:style>
  <w:style w:type="paragraph" w:styleId="BalloonText">
    <w:name w:val="Balloon Text"/>
    <w:basedOn w:val="Normal"/>
    <w:semiHidden/>
    <w:rsid w:val="00450C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C1ED4"/>
    <w:pPr>
      <w:spacing w:after="120"/>
      <w:ind w:left="360"/>
    </w:pPr>
  </w:style>
  <w:style w:type="table" w:styleId="TableGrid">
    <w:name w:val="Table Grid"/>
    <w:basedOn w:val="TableNormal"/>
    <w:rsid w:val="00EC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8140-632C-474D-9440-D4CA1A72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SCHOOL</vt:lpstr>
    </vt:vector>
  </TitlesOfParts>
  <Company>FDLE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SCHOOL</dc:title>
  <dc:creator>FDLE Member</dc:creator>
  <cp:lastModifiedBy>Gainous-Harris, Joyce</cp:lastModifiedBy>
  <cp:revision>17</cp:revision>
  <cp:lastPrinted>2016-07-30T00:52:00Z</cp:lastPrinted>
  <dcterms:created xsi:type="dcterms:W3CDTF">2018-06-19T21:31:00Z</dcterms:created>
  <dcterms:modified xsi:type="dcterms:W3CDTF">2023-09-12T16:05:00Z</dcterms:modified>
</cp:coreProperties>
</file>